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75" w:rsidRDefault="00EF4820" w:rsidP="000B0675">
      <w:pPr>
        <w:spacing w:before="100" w:beforeAutospacing="1" w:after="100" w:afterAutospacing="1" w:line="240" w:lineRule="auto"/>
        <w:jc w:val="center"/>
        <w:rPr>
          <w:rFonts w:ascii="Times New Roman" w:eastAsia="Times New Roman" w:hAnsi="Times New Roman" w:cs="Times New Roman"/>
          <w:b/>
          <w:bCs/>
          <w:sz w:val="36"/>
          <w:szCs w:val="36"/>
          <w:lang w:eastAsia="en-GB"/>
        </w:rPr>
      </w:pPr>
      <w:r w:rsidRPr="00EF4820">
        <w:rPr>
          <w:rFonts w:ascii="Times New Roman" w:eastAsia="Times New Roman" w:hAnsi="Times New Roman" w:cs="Times New Roman"/>
          <w:b/>
          <w:bCs/>
          <w:sz w:val="36"/>
          <w:szCs w:val="36"/>
          <w:lang w:eastAsia="en-GB"/>
        </w:rPr>
        <w:t>Гомосексуализм</w:t>
      </w:r>
      <w:r w:rsidR="000B0675">
        <w:rPr>
          <w:rFonts w:ascii="Times New Roman" w:eastAsia="Times New Roman" w:hAnsi="Times New Roman" w:cs="Times New Roman"/>
          <w:b/>
          <w:bCs/>
          <w:sz w:val="36"/>
          <w:szCs w:val="36"/>
          <w:lang w:eastAsia="en-GB"/>
        </w:rPr>
        <w:t xml:space="preserve"> </w:t>
      </w:r>
    </w:p>
    <w:p w:rsidR="000B0675" w:rsidRPr="000B0675" w:rsidRDefault="000B0675" w:rsidP="000B0675">
      <w:pPr>
        <w:spacing w:before="100" w:beforeAutospacing="1" w:after="100" w:afterAutospacing="1" w:line="240" w:lineRule="auto"/>
        <w:jc w:val="center"/>
        <w:rPr>
          <w:rFonts w:ascii="Times New Roman" w:eastAsia="Times New Roman" w:hAnsi="Times New Roman" w:cs="Times New Roman"/>
          <w:sz w:val="36"/>
          <w:szCs w:val="36"/>
          <w:lang w:eastAsia="en-GB"/>
        </w:rPr>
      </w:pPr>
      <w:r w:rsidRPr="000B0675">
        <w:rPr>
          <w:rFonts w:ascii="Times New Roman" w:eastAsia="Times New Roman" w:hAnsi="Times New Roman" w:cs="Times New Roman"/>
          <w:sz w:val="36"/>
          <w:szCs w:val="36"/>
          <w:lang w:eastAsia="en-GB"/>
        </w:rPr>
        <w:t>Есть ли место для гомосексуализма в Христианской церкви?</w:t>
      </w:r>
    </w:p>
    <w:p w:rsidR="000B0675" w:rsidRDefault="000B0675" w:rsidP="000B0675">
      <w:pPr>
        <w:spacing w:before="100" w:beforeAutospacing="1" w:after="100" w:afterAutospacing="1" w:line="240" w:lineRule="auto"/>
        <w:jc w:val="center"/>
        <w:rPr>
          <w:rFonts w:ascii="Times New Roman" w:eastAsia="Times New Roman" w:hAnsi="Times New Roman" w:cs="Times New Roman"/>
          <w:b/>
          <w:bCs/>
          <w:sz w:val="36"/>
          <w:szCs w:val="36"/>
          <w:lang w:eastAsia="en-GB"/>
        </w:rPr>
      </w:pPr>
    </w:p>
    <w:p w:rsidR="000B0675" w:rsidRDefault="000B0675" w:rsidP="000B0675">
      <w:pPr>
        <w:pStyle w:val="2"/>
        <w:outlineLvl w:val="1"/>
        <w:rPr>
          <w:sz w:val="36"/>
          <w:szCs w:val="36"/>
          <w:lang w:val="en-GB"/>
        </w:rPr>
      </w:pPr>
      <w:r>
        <w:rPr>
          <w:sz w:val="36"/>
          <w:szCs w:val="36"/>
        </w:rPr>
        <w:t>Данкан Хистер</w:t>
      </w:r>
    </w:p>
    <w:p w:rsidR="000B0675" w:rsidRDefault="000B0675" w:rsidP="000B0675">
      <w:pPr>
        <w:pStyle w:val="a"/>
        <w:jc w:val="center"/>
        <w:rPr>
          <w:sz w:val="24"/>
          <w:szCs w:val="24"/>
          <w:lang w:val="en-GB"/>
        </w:rPr>
      </w:pPr>
      <w:r>
        <w:rPr>
          <w:sz w:val="24"/>
          <w:szCs w:val="24"/>
          <w:lang w:val="en-GB"/>
        </w:rPr>
        <w:t>Homosexuals and the Christian Church (Russian edition) Duncan Heaster</w:t>
      </w:r>
    </w:p>
    <w:p w:rsidR="000B0675" w:rsidRDefault="000B0675" w:rsidP="000B0675">
      <w:pPr>
        <w:pStyle w:val="a"/>
        <w:jc w:val="center"/>
        <w:rPr>
          <w:sz w:val="24"/>
          <w:szCs w:val="24"/>
          <w:lang w:val="en-GB"/>
        </w:rPr>
      </w:pPr>
      <w:r>
        <w:rPr>
          <w:sz w:val="24"/>
          <w:szCs w:val="24"/>
          <w:lang w:val="en-GB"/>
        </w:rPr>
        <w:t>Carelinks, PO Box 152 Menai NSW 2234 AUSTRALIA</w:t>
      </w:r>
    </w:p>
    <w:p w:rsidR="000B0675" w:rsidRDefault="000B0675" w:rsidP="000B0675">
      <w:pPr>
        <w:pStyle w:val="a"/>
        <w:jc w:val="center"/>
        <w:rPr>
          <w:sz w:val="24"/>
          <w:szCs w:val="24"/>
          <w:lang w:val="en-GB"/>
        </w:rPr>
      </w:pPr>
      <w:hyperlink r:id="rId5" w:history="1">
        <w:r w:rsidRPr="002D58B0">
          <w:rPr>
            <w:rStyle w:val="Hyperlink"/>
            <w:sz w:val="24"/>
            <w:szCs w:val="24"/>
            <w:lang w:val="en-GB"/>
          </w:rPr>
          <w:t>www.carelinks.net</w:t>
        </w:r>
      </w:hyperlink>
      <w:r>
        <w:rPr>
          <w:sz w:val="24"/>
          <w:szCs w:val="24"/>
          <w:lang w:val="en-GB"/>
        </w:rPr>
        <w:t xml:space="preserve">  email: </w:t>
      </w:r>
      <w:hyperlink r:id="rId6" w:history="1">
        <w:r w:rsidRPr="002D58B0">
          <w:rPr>
            <w:rStyle w:val="Hyperlink"/>
            <w:sz w:val="24"/>
            <w:szCs w:val="24"/>
            <w:lang w:val="en-GB"/>
          </w:rPr>
          <w:t>info@carelinks.net</w:t>
        </w:r>
      </w:hyperlink>
    </w:p>
    <w:p w:rsidR="000B0675" w:rsidRPr="00EF4820" w:rsidRDefault="000B0675" w:rsidP="000B0675">
      <w:pPr>
        <w:spacing w:before="100" w:beforeAutospacing="1" w:after="100" w:afterAutospacing="1" w:line="240" w:lineRule="auto"/>
        <w:rPr>
          <w:rFonts w:ascii="Times New Roman" w:eastAsia="Times New Roman" w:hAnsi="Times New Roman" w:cs="Times New Roman"/>
          <w:sz w:val="24"/>
          <w:szCs w:val="24"/>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1 Есть ли место для гомосексуализма в Христианской церкви?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Два искренних мнения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Стенограмма прений (с Брендой Харрисон)</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2 Церковь и гомосексуализм с Библейской точки зрения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36"/>
          <w:szCs w:val="36"/>
          <w:lang w:eastAsia="en-GB"/>
        </w:rPr>
        <w:t>Дополнения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11.2.1 Рассмотрение доводов “за” нетрадиционные отношения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11.2.2 По наклонной</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11.2.3 “Не судите”</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25"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b/>
          <w:bCs/>
          <w:sz w:val="36"/>
          <w:szCs w:val="36"/>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36"/>
          <w:szCs w:val="36"/>
          <w:lang w:eastAsia="en-GB"/>
        </w:rPr>
      </w:pPr>
      <w:r w:rsidRPr="00EF4820">
        <w:rPr>
          <w:rFonts w:ascii="Times New Roman" w:eastAsia="Times New Roman" w:hAnsi="Times New Roman" w:cs="Times New Roman"/>
          <w:b/>
          <w:bCs/>
          <w:sz w:val="36"/>
          <w:szCs w:val="36"/>
          <w:lang w:eastAsia="en-GB"/>
        </w:rPr>
        <w:t>11.1 Есть ли место для гомосексуализма в Христианской церкви?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36"/>
          <w:szCs w:val="36"/>
          <w:lang w:eastAsia="en-GB"/>
        </w:rPr>
      </w:pPr>
      <w:r w:rsidRPr="00EF4820">
        <w:rPr>
          <w:rFonts w:ascii="Times New Roman" w:eastAsia="Times New Roman" w:hAnsi="Times New Roman" w:cs="Times New Roman"/>
          <w:b/>
          <w:bCs/>
          <w:sz w:val="36"/>
          <w:szCs w:val="36"/>
          <w:lang w:eastAsia="en-GB"/>
        </w:rPr>
        <w:t>Два искренних мнения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7"/>
          <w:szCs w:val="27"/>
          <w:lang w:eastAsia="en-GB"/>
        </w:rPr>
        <w:t>Стенограмма прений с Бренда Харрисон</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Участники прений:</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М-р. Данкан Хистер</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М-с. Бренда Харрисон (Англиканская церковь)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Председатель: М-р. Майкл Уолкер</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Вступительная речь председателя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Первая речь М-ра Данкана Хистера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Первая речь М-с Бренда Харрисон</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Вопросы из зала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Заключительная речь М-ра Данкана Хистера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Заключительная речь М-с Бренда Харрисон</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Заключение председателя: перспективы гомосексуализма</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26"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7"/>
          <w:szCs w:val="27"/>
          <w:lang w:eastAsia="en-GB"/>
        </w:rPr>
        <w:t>11-1-1 Вступительная речь председателя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Добрый вечер, леди и джентльмены. Для начала разрешите пригласить вас на нашу встречу. Меня зовут Майкл Уолкер. До своей отставки около двух лет назад я работал завучем в школе, а также инспектором школ. Создалось мнение, что я, как председатель на этой встрече, могу быть достаточно беспристрастным и честным, а также хочется, чтобы вы знали, что я здесь присутствую с обоюдного одобрения как Бренды, так и Данкана. С удовольствием представляю их обоих. Бренда Харрисон - госслужащая министерства внутренних дел. Правда, в последнее время она работает в министерстве иностранных дел в Сьерра-Леоне, а также является членом Евангелистов, поддерживающих движение лесбиянок и геев, как и службу в Англиканской церкви Камберли (Суррей). Бренда является автором книги “Не меняйся”, в которой обсуждаются вопросы, возникавшие среди движения бывших геев. Мы надеемся, что эту книгу можно будет приобрести сегодня вечером. К сожалению она будет печататься еще не менее двух недель, однако если вы все-таки сильно захотите иметь ее, то в конце зала, в центре на столе, положены бракованные экземпляры, которыми вы в перерыве, или в конце нашей встречи можете воспользоваться.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Данкан Хистер большую часть своей жизни проводит в Восточной Европе, где время от времени дает уроки английского языка и ведет заочные курсы занятия по Библии. Он является автором книги “Основы Библии”, где излагает суть веры, основанной на Библии. Вы можете познакомиться с этой книгой также либо в перерыве, либо в конце нашей встречи.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А теперь о порядке проведения встречи. Мы думаем начать с двадцатиминутной речи каждого из участников, после чего я подам знак звонком, что время выступления истекло. После этих выступлений мы сделаем небольшой, минут на десять, перерыв, </w:t>
      </w:r>
      <w:r w:rsidRPr="00EF4820">
        <w:rPr>
          <w:rFonts w:ascii="Times New Roman" w:eastAsia="Times New Roman" w:hAnsi="Times New Roman" w:cs="Times New Roman"/>
          <w:sz w:val="24"/>
          <w:szCs w:val="24"/>
          <w:lang w:eastAsia="en-GB"/>
        </w:rPr>
        <w:lastRenderedPageBreak/>
        <w:t>после чего в течение двадцати пяти минут вам представится возможность задавать ораторам вопросы. Вопросы должны подаваться в письменном виде, которые я буду собирать после перерыва, спустившись в зал. Я очень прошу (на минуту вновь превращаясь в школьного учителя) писать разборчиво ваши вопросы, указывая в записках также и имя, кому он предназначается. Тогда мне легче будет распределять вопросы между ораторами. Конечно может быть и так, что один и тот же вопрос может быть задан как одному, так и другому, что ж, и это также является моей работой и одной из задач, с которой мне предстоит справиться. И наконец, наша встреча будет завершена заключительными десятиминутными речами каждого из ораторов, после чего я сделаю одно-два объявления по окончании встречи и, возможно, кой-какие выводы.</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Первым будет выступать Данкан, а это значит, заключительное слово этим вечером будет за Брендой. И еще одно, о чем бы мне хотелось сказать. Я знаю, что оба наших ораторов обладают твердыми и искренними взглядами, а потому уверен, что каждый из них открыто и решительно готов высказать их. Так же знаю, что одни из присутствующих также твердо склоняются на одну сторону, точно так же, как другие - на совершенно противоположную. Однако я все же надеюсь, что аудитория с одинаковым и заслуженным ораторами вниманием выслушает обоих.</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Название приглашения на эту встречу гласит: “Есть ли место гомосексуализму в Христианской церкви?” А теперь разрешите с удовольствием пригласить на эту сцену Данкана Хистера.</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27"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7"/>
          <w:szCs w:val="27"/>
          <w:lang w:eastAsia="en-GB"/>
        </w:rPr>
        <w:t>11-1-2 Первая речь М-ра Данкана Хистера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Итак, Бренда, леди и джентльмены, добрый вечер. Я решил принять участие в этом разговоре лишь потому, что я думаю, что в этой стране существует множество людей, Христиан, которые искренне полагают, что в современном Христианстве, без каких бы то ни было сомнений на сей счет, без опасений исключения из церкви, разрешается занимается гомосексуализмом. Похоже, что и церковь в этом вопросе как морально, так и в учении, постепенно, шаг за шагом, сдает свои позиции. Мне хорошо известно, что в этой стране очень многие люди просто потрясены и глубоко озабочены тем, что происходит. Именно к этим людям, в основном, и будут обращены мои слова этим вечером, потому что как все мы догадываемся, эта проблема является всего лишь верхушкой айсберга. Да и на самом деле, если серьезно подойти к этому вопросу с Библией в руках, то можно понять, что эта проблема относится не только к общепринятому Христианству, ибо является симптомом намного большей проблемы. А самая большая проблема современного мира это та, что мир уже не смотрит на Библию, как на непогрешимое слово Божие, которое одно должно быть критерием для определения наших учений и морального поведения. Само собой, что сейчас было бы для меня совсем не плохо побольше поговорить о Библии, ожидая от Бренды, или от кого-нибудь из присутствующих, услышать подробные комментарии по каждому из прочитанному мною стиху, ибо по плану проведения такой встречи, как эта, такое совершенно невозможно. А потому все, что я хочу, это дать вам пищу для духового размышления с молитвой на ближайшие дни.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Итак, Библия утверждает, что человеческое сердце, человеческий ум, самое сокровенное наше “я”, основательно испорчено. Так, например, Иеремия в 17-й главе, или Бог через Иеремию, говорит, что сердце человеческое настолько лукаво, что даже мы сами не знаем, насколько оно испорчено, а потому не стоит доверять своим собственным чувствам, или ощущениям других, особенно, когда дело касается поисков окончательных решений. Мы не можем доверять своим чувствам. Нам необходимо обращаться к чему-то более надежному, чем наша собственная природа и наши ощущения. Осмелюсь предположить, что единственным местом, где мы можем почерпнуть всю необходимую информацию как по учению, так и по тому как вести себя в жизни, можно найти в Библии, в Богодухновенном слове Божием. И для меня, как я понимаю все происходящее здесь, самым главным в нашем обмене мнением является мнение Библии, которое, что должно быть очевидно всем здесь присутствующим, на своих страницах категорично осуждает гомосексуализм.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Итак возникает вопрос, насколько, до какой степени мы можем доверять Библии? А потому я хочу начать с того, что лично для меня является самым веским и логичным доказательством, что так же утверждается на страницах самой Библии, а именно, что Библия является вдохновенным словом Божиим, а следовательно самодостаточна для нашего духовного роста и духовного суждения. Итак, пред нами стоит выбор из трех мнений: во-первых, мы можем не признавать Библию за слово Божие, во-вторых, принять Библию за истину Божию и, в-третьих (что, по моему мнению и является позицией, принятой в современном Христианстве), всерьез относиться лишь к каким-то отдельным частям Библии, например, находить утешение в Псалтири и отворачиваться от тех мест в Библии, где говорится о запрещении какого-либо поведения, такого, например, как гомосексуализм. Однако по моему мнению, третье мнение вовсе не является мнением, ибо нет третьего пути для этого диалога, потому что Библию нужно воспринимать как одно целое, о чем написано и в ней самой, ибо она является словом Божиим. А это значит, что если мы будем утверждать, что часть ее не является словом Божиим, то мы тем самым будем подвергать сомнению и другие ее части. Библия говорит о себе, что она - слово Божие, а если мы утверждаем, что на самом деле словом Божиим является лишь часть ее, то мы тем самым утверждаем, что и то, что она говорит о себе, является сомнительным.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Часто утверждают, что Господь Иисус ничего не говорил о гомосексуализме, однако одним из имен Господа Иисуса Христа, о чем, как думаю, все из присутствующих знают, было “Слово Божие”, ибо Он был Словом Божиим, ставшим плотью. И, как Он говорит, если мы не принимаем ветхозаветных Писаний, то мы не принимаем и Его Самого. А это значит, если мы отвергаем слово Божие, мы тем самым отвергаем и Господа Иисуса Христа. Ну, а если мы отвергаем Его, мы отвергаем Отца. А это равносильно тому, что если мы отвергаем слово Божие, то мы отвергаем и Самого Бога.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Итак, мне бы хотелось начать свое изложение с того, что говорит Библия о гомосексуализме в книги Бытие, при этом постараясь показать, что одного общего понимания того, о чем сказано в первых главах Бытия, достаточно для понимания сути учения, или же принципов поведения в Христианской церкви.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Если верить 2-й главе книги Бытие, стихам 18 и 20, то женщина была сотворена как помощник, соответственный Адаму. Она была копией его, его товарищем, его “второй половиной”. Она была его помощником, его поддержкой и опорой (именно эти </w:t>
      </w:r>
      <w:r w:rsidRPr="00EF4820">
        <w:rPr>
          <w:rFonts w:ascii="Times New Roman" w:eastAsia="Times New Roman" w:hAnsi="Times New Roman" w:cs="Times New Roman"/>
          <w:sz w:val="24"/>
          <w:szCs w:val="24"/>
          <w:lang w:eastAsia="en-GB"/>
        </w:rPr>
        <w:lastRenderedPageBreak/>
        <w:t>значения несет встречающееся здесь еврейское слово). К тому же и само строение мужского пола и женского, их анатомия и психология, очевидно созданы так, чтобы дополнять друг друга. То, в чем нуждался Адам, было удовлетворено Богом в сотворении Им женщины. Бог не сотворил другого мужчину, Он не сотворил мужчину и женщину, Он сотворил женщину. И именно по этой причине Павел в 1-й главе Послания к Римлянам совершенно ясно говорит, что те, кто оставил естественные отношения с женским полом, поступают против всех законов природы.</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А это значит, что не имеет никакого значения ни рождение человека, ни его строение, как пытаются одурачить этот мир так называемые ученые, ибо, как ни крути, любая гомосексуальная связь является неестественной, является связью противоречащей всем законам природы. Именно об этом Павел так ясно говорит в 1-й главе Послания к Римлянам. Если бы некоторые из мужчин были сотворены для того, чтобы совокупляться с другими мужчинами, тогда можно было бы заглянуть в книгу Бытие и сказать, что в ней ничего не сказано против гомосексуализма. Но ведь это не так! А потому осмелюсь сказать, что те же самые нормы, видимые в книге Бытие и отражающие мнение Божие, говорят о том, что Бог сотворил женщину для того, чтобы она была товарищем и супругой Адама.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Мне бы совсем не хотелось затрагивать вопроса о скотоложстве. Но приходится. Ибо вы можете спросить меня, как Библия относится к скотоложству, на что в ответ я могу процитировать вам несколько мест из закона Моисеева. На что вы, конечно, можете возразить, что закон Моисеев прекратил свое существование, а ни Иисус, ни Павел вообще ничего об этом не говорили, из чего следует, что в скотоложстве нет ничего плохого. На что я бы все же сказал, что скотоложство - это плохо, хотя бы потому, что если вы загляните в книгу Бытие, то увидите, что животные были сотворены до Адама, но среди них не нашлось ни одного “соответственного ему”, а потому и Бог сотворил женщину, чтобы она стала супругой мужчины, а потому для верующего Библии Христианина вопрос о скотоложстве вообще не может стоять.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Точно так же, исключительно на одном лишь основании книги Бытие, я могу сказать, что и гомосексуализм не может признаваться любым верующим Библии Христианином. К тому же как Господь Иисус, так и Павел цитируют книгу Бытие и то, что в ней сказано о сотворении мужчины и его жены, в поддержку основания поведения в жизни Христиан.</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Часто приходится слышать, что гомосексуализм передается по наследству на генном уровне, а потому люди, имеющие такие гены, могут свободно занимать гомосексуализмом и посещать Христианскую церковь. Однако позвольте предположить, что даже если это и так, и что у людей действительно существует гены предрасполагающие к гомосексуализму, даже если это и так, хотя лично я в это не верю, тогда Адам и Ева, как первые люди на земле, должны были также обладать этими генами. Однако, несмотря на то, что и они обладали генами, отвечающими за склонность к гомосексуализму, им все же был сказано жениться и вести гетеросексуальный образ жизни. Без каких бы то ни было отклонений.</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Идя дальше, приходим к закону Моисееву, к тому, как Бог делает Израиль Своим народом, однако строго настрого запрещает любые гомосексуальные сношения, а тем более однополые браки. Однако, если правда то, что 7% людей уже рождаются гомосексуалистами (при этом не важно, какое существует процентное соотношение </w:t>
      </w:r>
      <w:r w:rsidRPr="00EF4820">
        <w:rPr>
          <w:rFonts w:ascii="Times New Roman" w:eastAsia="Times New Roman" w:hAnsi="Times New Roman" w:cs="Times New Roman"/>
          <w:sz w:val="24"/>
          <w:szCs w:val="24"/>
          <w:lang w:eastAsia="en-GB"/>
        </w:rPr>
        <w:lastRenderedPageBreak/>
        <w:t>между гомосексуалистами и обыкновенными людьми в собрании Божием), если это так, тогда почему Бог не позволил подобных отношений? Не стоит забывать, что Его закон, закон Моисеев, был “свят, и заповедь свята и праведна и добра”. Короче, он был совершенен. И все-таки запрещал любое проявление гомосексуализма, особенно, в собрании Божием. А потому, когда люди говорят, что не нужно относиться очень строго к гомосексуалистам, и что не стоит отделять их от церковного общения, то такие люди тем самым выступают не только против современного Христианства, но и против Самого Господа Бога, Который в прошлом строго осуждал подобное поведение человека.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Если вы обратите внимание на то, что Библия говорит о гетеросексуальном поведении, то заметите, что она не говорит ничего предосудительного об этом. В Библии сказано, что такое поведение было сотворено Богом, а потому благоугодно Ему. Предосудительным оно становится лишь в некоторых случаях - при прелюбодеянии и блуде. Когда же в Библии упоминается гомосексуализм, то он осуждается и запрещается безоговорочно. В Библии не пишется, что такие гомосексуальные связи позволительны, а такие вот нет. Если бы Бог создал Адама и Еву, обладающими генами, отвечающими за гомосексуальные наклонности, тогда бы Он, конечно же, разрешил бы и однополые браки. А если бы однополые браки существовали, то все люди, обладающие гомосексуальными генами, давно бы вымерли, ибо гомосексуалисты не имеют возможности размножаться, а значит и передавать по наследству и гены.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Итак, от 1-й и 2-й глав книги Бытие переходим ко временам Содома. Всем вам известно, что жители Содома хотели познать Ангелов, остановившихся на ночь у Лота, слово, означающее в Библии половое совокупление. Половая извращенность жителей Иерусалима сравнивается в 23-й главе книги Иеремии с развращенностью жителей Содома. Грех Содома в 16-й главе Иезекииля называется “мерзостью”, но этим же самым словом в 18-й главе книги Левит называются и неестественные отношения между гомосексуалистами, что является совершенно противоположным тому, о чем утверждают новоявленные толкователи Библии. Если же мы позволим Библии толковать себя самой, тогда увидим, что грех Содома заключался не только в гомосексуализме, ибо его грех имел более глубокие корни, и как раз из-за этих-то более глубоких причин, Содом и был уничтожен. Вам возможно известно, что Содом является прообразом в учении Господа Иисуса в Апокалипсисе мира последних дней, от которого необходимо отделиться ради спасения истинной Христианской церкви в мире Содома.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Но заглянем в закон Моисеев, в 18-ю главу книги Левит, где безоговорочно сказано: “Не ложись с мужчиною, как с женщиною: это мерзость”. Бог считает гомосексуализм мерзостью. Когда мужчина ложится с другим мужчиной - это мерзость. Конечно, вы можете возразить, сказав, что все это написано лишь в законе Моисеевом, который больше не действует. Все это так, однако, неужели вы думаете, что взгляды Бога на основные моральные нормы поведения изменяются? Согласен, что Его определения норм поведения со временем меняются, однако неужели Его взгляды на основы поведения человека изменились сразу после распятия Господа Иисуса на кресте? Неужели вы осмелитесь утверждать, что за два дня до смерти Христа по закону Моисееву гомосексуализм был для Бога мерзостью, а после стал простым плотским грехом? Бог так не меняется.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В Септуагинте, в переводе Ветхого Завета на греческий язык, греческое слово, переведенное как “гомосексуализм” в 18-й главе, 22-м стихе книги Левит, цитируется Павлом в Посланиях к Коринфянам и Тимофею, где он, думая о том, как вести себя в Христианской церкви, очевидно ссылается именно на это место. Наказанием за гомосексуализм по закону Моисееву было “истребление” из народа, или же, другими словами, изгнание из общества Господня. Разрешите предположить, что Павел, когда в 1-й главе Послания к Римлянам говорит о гомосексуализме, говорит, что такие люди заслуживают смерти. При этом он подразумевает, хотя и не цитирует прямо, те места, где говорится об “истреблении” достойных смерти, а следовательно, и об исключении таких людей из истинной Христианской церкви. Нам говорится, что “истребление” должно происходить со слов “двух или трех свидетелей”, а эти слова о “двух или трех” свидетелях дважды цитируются в Новом Завете, и каждый раз тогда, когда речь идет об отлучении людей от Христианского сообщества.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Давайте теперь обратимся к 1-й главе Послания к Римлянам, из которой мне бы хотелось многое зачитать, ибо в ней написано главное по обсуждаемому нами вопросу, и написано не для окружающего языческого мира, а для тех, кто познал истину о Боге, о тех, которые “называя себя мудрыми, обезумели… то и предал их Бог в похотях сердец их нечистоте, так что они сквернили сами свои тела. Они заменили истину Божию (слово Его) ложью… Потому предал их Бог постыдным страстям: женщины их заменили естественное употребление противоестественным; подобно и мужчины, оставив естественное употребление женского пола, разжигались похотью друг на друга, мужчины на мужчинах делая срам и получая в самих себе должное возмездие за свое заблуждение. И как они не заботились иметь Бога в разуме, то предал их Бог превратному уму (уму, который не хочет думать, не хочет понимать, что хорошо, а что плохо) - делать непотребства”. После чего Павел говорит о том, что “они знают праведный [суд] Божий, что делающие такие [дела] достойны смерти; однако не только [их] делают, но и делающих одобряют”.</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Так почему же Павел в 1-й главе Послания к Римлянам все же говорит о гомосексуализме? Здесь он, главным образом, говорит о благовестии, так почему он тут же затрагивает и тему гомосексуализма? Лично я думаю, что объяснение этому можно найти в 1-й главе Послания к Тимофею, где он также упоминает гомосексуализм, говоря, что это “противоречит здравому учению” благовестия. Ибо благовестие предназначено не столько для утверждения нашего положения, сколько призывает к изменению нашего “я”. Если мы хотя бы чуть-чуть задумаемся о том, что Господь Иисус Христос сражался с нашим естеством до крови, приняв крестную смерть для того, чтобы нам занять место в Царстве Божием на этой земле, когда Он приидет снова, что Он сражался, как наш представитель за всех нас против нашего естества… Если мы верим во все это, то и сами будем точно так же сражаться со своим естеством. Если же мы не хотим бороться со своим собственным естеством, если мы даем волю этим “постыдными страстями”, как Павел называет гомосексуализм в 1-й главе Послания к Римлянам, то “постыдные страсти”, “превратный ум” и “похоть сердца” обратятся для нас отречением от дающего силу и власть к изменению благовестия. А это, как я уже говорил, является причиной того, почему Павел в 1Тим 1,9-10 перечисляет все то, что “противно здравому учению” благовестия, куда входят посягавшие на жизнь отца и матери (современный перевод) и человекоубийцы. Обратите внимание, что наряду с такими грехами, как убийство отца и матери, Павел упоминает и гомосексуализм, который для него является таким же серьезным грехом, </w:t>
      </w:r>
      <w:r w:rsidRPr="00EF4820">
        <w:rPr>
          <w:rFonts w:ascii="Times New Roman" w:eastAsia="Times New Roman" w:hAnsi="Times New Roman" w:cs="Times New Roman"/>
          <w:sz w:val="24"/>
          <w:szCs w:val="24"/>
          <w:lang w:eastAsia="en-GB"/>
        </w:rPr>
        <w:lastRenderedPageBreak/>
        <w:t>как убийство самых близких родных. Почему? Думаю, лишь для того, чтобы подчеркнуть серьезность неестественного поведения.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В 1-м Послании к Коринфянам 6,9-10 Павел еще раз, как он это часто делает, дважды говорит о том же: “Или не знаете, что неправедные Царства Божия не наследуют? Не обманывайтесь: ни блудники, ни идолослужители, ни прелюбодеи, ни малакии, ни мужеложники, ни воры, ни лихоимцы, ни пьяницы, ни злоречивые, ни хищники - Царства Божия не наследуют”. Похоже, говоря это, он знал, что в церкви Коринфа находились люди, думавшие, что они, несмотря на свое поведение, все равно попадут в Царство Божие. А это, полагаю, очень похоже на положение, в котором мы находимся сегодня. Люди думают и верят, что человек может делать все эти вещи и оказаться в Царстве Божием, даже, несмотря на то, что Павел категорично утверждает обратное.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Церковь же, истинная церковь, настоящая экклесия, сегодня является живым зародышем Царства Божия, ибо мы призваны из царства мрака в Царство возлюбленного Сына Его. А потому логично предположить, что ведущий себя так, что он будет исключен из Царства Божия, должен исключаться уже сегодня из Христианской церкви.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Часто можно услышать о том, что мы должны любить грешника и ненавидеть грех. Само собой, некоторая доля истины в этих словах есть (ибо все мы грешны), и все же мне бы хотелось напомнить вам о том, что Библия никогда не говорит о каких-то абстрактных грехах, однако всегда об осуждении Богом грешника. Да и на самом деле, вы ничего не можете поделать с грехом, ибо всегда встречаетесь с ним лишь в его проявлении. Так вы никогда не сможете говорить о каком-то абстрактном прелюбодеянии… Покажите мне его, и если вы не можете видеть его, то вам, прежде чем вы начнете разбираться с ним, необходимо увидеть прелюбодея, или же самому стать прелюбодеем. Именно поэтому Бог гневается на беззаконников каждый день. Он гневается не на абстрактную греховность. Именно поэтому Павел в Рим 1,32, говоря о тех, кто одобряет гомосексуализм, сравнивает это с серьезным заблуждением. В Пр 17,15 говорится, что “оправдывающий нечестивого… - мерзость пред Господом”. К нашему стыду, мы не знаем еврейского языка, однако воспользовавшись хорошей “Симфонией”, вы обнаружите, что слово “мерзость” большей частью встречается тогда, когда речь заходит о половых извращениях. Так что оправдывающий нечестивого является пред лицем Яхве мерзостью. И это самое главное! Именно по этой причине Христадельфиане не терпят в своей церкви, среди себя гомосексуалистов. Однако это совсем не означает, что мы не любим грешника, хотя и изо всех сил ненавидим сам грех.</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С другой стороны любая настоящая церковь должна добродушно и сердечно встречать любого раскаявшегося гомосексуалиста. В 6-й главе 1-го Послания к Коринфянам Павел, упоминая и гомосексуализм, заявляет: “И такими были некоторые из вас; но омылись, но освятились”. А из этого следует, что те гомосексуалисты изменили свое поведение и очистившись (в крещенской воде), пришли в Христианскую церковь. А потому не приходится сомневаться в том, что прежде присоединения к Христианской церкви в поведении тех гомосексуалистов происходили коренные изменения. Нам необходимо быть особенно внимательными к самим себе, чтобы нам не стать жертвой гомофобии, чтобы мы не впали в маниакальную ненависть к гомосексуалистам, ненавидя их больше, чем кого бы то ни было. Нам вообще нельзя бездумно ненавидеть кого бы то ни было. Возможно, гомосексуализм можно в чем-то уподобить </w:t>
      </w:r>
      <w:r w:rsidRPr="00EF4820">
        <w:rPr>
          <w:rFonts w:ascii="Times New Roman" w:eastAsia="Times New Roman" w:hAnsi="Times New Roman" w:cs="Times New Roman"/>
          <w:sz w:val="24"/>
          <w:szCs w:val="24"/>
          <w:lang w:eastAsia="en-GB"/>
        </w:rPr>
        <w:lastRenderedPageBreak/>
        <w:t>алкоголизму, с чем-то таким, от чего необходимо избавиться. Однако, это как с любой другой вредной привычкой, с которой бывает очень трудно и тяжело расставаться, на что необходимо потратить много сил, терпения и времени, прежде чем человек окончательно победит сидящее в нем зло.</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Итак, как сказано, гомосексуальные страсти называются Павлом “постыдными страстями”. В 5-й главе Послания к Галатам он так же говорит, что мы не можем принадлежать Христу, если не распнем свою плоть со страстями и похотями. Мы призваны взять и нести свой крест, идти против ветра, делать то, что противно нашему врожденному естеству, и это относится не только лишь к одному гомосексуализму. В этом самая что ни на есть суть благовестия, в этом суть следования за Господом Иисусом Христом, а потому утверждать, что гомосексуализм приемлем в жизни, а так же приемлем в Христианской церкви, означает, как я полагаю, отречение от самого благовестия.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7"/>
          <w:szCs w:val="27"/>
          <w:lang w:eastAsia="en-GB"/>
        </w:rPr>
        <w:t>Председатель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А теперь я с удовольствием приглашаю на эту сцену Бренду Харрисон.</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28"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7"/>
          <w:szCs w:val="27"/>
          <w:lang w:eastAsia="en-GB"/>
        </w:rPr>
        <w:t>11-1-3 Первая речь М-с Бренды Харрисон</w:t>
      </w:r>
    </w:p>
    <w:p w:rsidR="00EF4820" w:rsidRPr="000B0675"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0B0675">
        <w:rPr>
          <w:rFonts w:ascii="Times New Roman" w:eastAsia="Times New Roman" w:hAnsi="Times New Roman" w:cs="Times New Roman"/>
          <w:sz w:val="24"/>
          <w:szCs w:val="24"/>
          <w:lang w:eastAsia="en-GB"/>
        </w:rPr>
        <w:t>Благодарю вас за предоставление мне возможности участвовать в обсуждении, ибо очень часто Христиане выносят обвинительный приговор гомосексуализму, даже не выслушав геев. Мне также известно, что некоторые полагают ужасным даже тот факт, что мы этим вечером затронули и обсуждаем этот вопрос, что как мы знаем, является признаком конца цивилизации. Вы можете проверить, что я являюсь членом Евангелийской церкви, а это значит, что образ моих мыслей и мое Христианское образование полностью основано на Библии. Так что это является для нас обоих объединяющим началом.</w:t>
      </w:r>
    </w:p>
    <w:p w:rsidR="00EF4820" w:rsidRPr="000B0675"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0B0675">
        <w:rPr>
          <w:rFonts w:ascii="Times New Roman" w:eastAsia="Times New Roman" w:hAnsi="Times New Roman" w:cs="Times New Roman"/>
          <w:sz w:val="24"/>
          <w:szCs w:val="24"/>
          <w:lang w:eastAsia="en-GB"/>
        </w:rPr>
        <w:t xml:space="preserve">Кого называют гомосексуалистом? Многие ли из вас, из чисто спортивного интереса, задавались вопросом, есть ли среди ваших знакомых геи или же лесбиянки. Консерваторы считают, что в Соединенном королевстве существует два с половиной миллиона геев, большинство из которых не считаются таковыми, а это данные взяты мной из всенародного опроса о половых наклонностях и образе жизни, опубликованном в январе 1994 года. Полагаю, что число геев на самом деле значительно выше официальных данных. Но, даже если принять это число за истинное, тогда, по средне статистическим данным на этом вечернем собрании могут находиться 12-15 лесбиянок и геев. Это может быть любой из сидящих слева или справа от вас. Как вы можете отличить их? До 1869 года, так сказать, гомосексуализма вообще не было, так как в те времена этот термин означал просто медицинский диагноз. До этого года близкие отношения между людьми одного и того же пола не объяснялись простым половым влечением, а назывались извращением, неестественным отношением между полами. Само слово “гомосексуализм” происходит от двух слов на латинском и греческим языках, означающих “тот же пол”, где “гомо” означает не “человека”, а “тот </w:t>
      </w:r>
      <w:r w:rsidRPr="000B0675">
        <w:rPr>
          <w:rFonts w:ascii="Times New Roman" w:eastAsia="Times New Roman" w:hAnsi="Times New Roman" w:cs="Times New Roman"/>
          <w:sz w:val="24"/>
          <w:szCs w:val="24"/>
          <w:lang w:eastAsia="en-GB"/>
        </w:rPr>
        <w:lastRenderedPageBreak/>
        <w:t>же”. А потому слово “гомосексуалист” означает человека любого пола, которому нравятся и который имеет половое влечение к людям того же пола.</w:t>
      </w:r>
    </w:p>
    <w:p w:rsidR="00EF4820" w:rsidRPr="000B0675"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0B0675">
        <w:rPr>
          <w:rFonts w:ascii="Times New Roman" w:eastAsia="Times New Roman" w:hAnsi="Times New Roman" w:cs="Times New Roman"/>
          <w:sz w:val="24"/>
          <w:szCs w:val="24"/>
          <w:lang w:eastAsia="en-GB"/>
        </w:rPr>
        <w:t>Мне бы хотелось коснуться некоторых недоразумений. Гомосексуалист – не педофил. Большинство детей подвергаются насилию от гетеросексуалов, или от отцов, которые насилуют своих дочерей или племянниц. Гомосексуалист не станет носить одежду противоположного пола. Существует большая разница между трансвеститами и транссексуалами. Гомосексуалист не более феминизирован, чем любой гетеросексуал. По одежде вы никогда не сможете отличить женщину склонную к гомосексуализму от любой другой женщины.</w:t>
      </w:r>
    </w:p>
    <w:p w:rsidR="00EF4820" w:rsidRPr="000B0675"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0B0675">
        <w:rPr>
          <w:rFonts w:ascii="Times New Roman" w:eastAsia="Times New Roman" w:hAnsi="Times New Roman" w:cs="Times New Roman"/>
          <w:sz w:val="24"/>
          <w:szCs w:val="24"/>
          <w:lang w:eastAsia="en-GB"/>
        </w:rPr>
        <w:t>Возможно, что большинству из молодых людей, почувствовавших внезапное влечение к людям того же пола, приходится переживать острые ощущения отчаяния и страха от сознания своего отличия от других. Кому рассказать? Кто может помочь? Нет ничего удивительного в том, что в обществе, в котором, в большинстве случаев, можно услышать лишь осуждение и получить отлучение от церкви, существует столько много горя и отчаяния. Именно по этой причине многие перестают верить, ибо люди не могут найти церковь, в которой они бы могли обрести утешение, где бы их хотели видеть, и где бы они смогли объяснить свою половую направленность, как и свою веру, не отделяя одного от другого.</w:t>
      </w:r>
    </w:p>
    <w:p w:rsidR="00EF4820" w:rsidRPr="000B0675"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0B0675">
        <w:rPr>
          <w:rFonts w:ascii="Times New Roman" w:eastAsia="Times New Roman" w:hAnsi="Times New Roman" w:cs="Times New Roman"/>
          <w:sz w:val="24"/>
          <w:szCs w:val="24"/>
          <w:lang w:eastAsia="en-GB"/>
        </w:rPr>
        <w:t>Большинство гомосексуалистов, которые уже прошли этот период неопределенности и пришли к четкому осознанию своего полового “я”, предпочитают называть себя лесбиянками и геями, так как слово “гомосексуалист” ассоциируется с патологией, тогда как слова “лесбиянка” и “гей” звучат живее и веселее. Часто возникает вопрос, как так случилось? Родители могут мучаться вопросом, где они ошиблись, почему их ребенок стал геем? Как будто знай они ответ, что-то могло измениться. На этот счет было сделано множество предположений. Во всем виноваты гены? Воспитание? Бесы? Ни одно из сделанных предположений не дает однозначного и полностью удовлетворительного ответа. И все же, что толкает человека к гомосексуализму? Вы можете ответить: “Что за глупый вопрос? Я родился таким”. Однако такой ответ удовлетворяет лишь лесбиянок и геев, которые, как вы думаете, сильно отличаются от вас. Сексуальную ориентацию, похоже, можно сравнить с разнообразной палитрой, на одном конце которой существуют чувства исключительной гетеросексуальности, с другой же – гомосексуальности. Между же этими крайностями находится подавляющее большинство людей, которое со временем и возрастом перемещаются по этой палитре то в одну, то в другую стороны.</w:t>
      </w:r>
    </w:p>
    <w:p w:rsidR="00EF4820" w:rsidRPr="000B0675"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0B0675">
        <w:rPr>
          <w:rFonts w:ascii="Times New Roman" w:eastAsia="Times New Roman" w:hAnsi="Times New Roman" w:cs="Times New Roman"/>
          <w:sz w:val="24"/>
          <w:szCs w:val="24"/>
          <w:lang w:eastAsia="en-GB"/>
        </w:rPr>
        <w:t xml:space="preserve">Итак, что же говорит об этом Библия? Я читала Христадельфианский буклет по Библии и хотела бы сделать несколько комментариев. И тут мне бы хотелось задать вопрос, чем для вас является Библия? Обоюдоострым мечем, или же дубиной? Библия – слово Божие, однако нам всегда необходимо учитывать контекст ее написания. Так, например, можете ли вы взять и примерить для нашего современного высокотехнологичного общества социальные законы и уставы патриархальных кочевых племен, живших на среднем востоке в бронзовом веке? </w:t>
      </w:r>
    </w:p>
    <w:p w:rsidR="00EF4820" w:rsidRPr="000B0675"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0B0675">
        <w:rPr>
          <w:rFonts w:ascii="Times New Roman" w:eastAsia="Times New Roman" w:hAnsi="Times New Roman" w:cs="Times New Roman"/>
          <w:sz w:val="24"/>
          <w:szCs w:val="24"/>
          <w:lang w:eastAsia="en-GB"/>
        </w:rPr>
        <w:t>Мне бы хотелось подробно, стих за стихом, обсудить все то, что было цитировано Данканом, однако на это мне бы потребовалось не менее шести часов (а потому я предлагаю как-нибудь собраться еще раз для изучения Библии), так что сегодня я ограничусь всего лишь немногим.</w:t>
      </w:r>
    </w:p>
    <w:p w:rsidR="00EF4820" w:rsidRPr="000B0675"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0B0675">
        <w:rPr>
          <w:rFonts w:ascii="Times New Roman" w:eastAsia="Times New Roman" w:hAnsi="Times New Roman" w:cs="Times New Roman"/>
          <w:sz w:val="24"/>
          <w:szCs w:val="24"/>
          <w:lang w:eastAsia="en-GB"/>
        </w:rPr>
        <w:lastRenderedPageBreak/>
        <w:t>Мы слышали историю о сотворении и о том, как по природе мужской пол дополняется женским. Однако является этот рассказ описанием или предписанием? Все мы слышали историю об уничтожении Содома и Гоморры, совершенно необыкновенную историю о том, как толпа народа хотела изнасиловать двух мужей, пришедших в гости к праведному Лоту. Даже более того, если вы еще раз перечитаете окончание этой истории о праведном Лоте, то увидите, что этот праведник предложил взамен разбушевавшейся толпе своих двух дочерей, девственниц, которые были для него всего лишь частью его имения. Довольно трудно утверждать, что эта история рассказывает об одном лишь гомосексуализме. Нигде в Библии не говорится, что Содом был уничтожен именно по этой причине. Но сказано, что Содом был разрушен из-за его гордости, из-за его не гостеприимства, аморального поведения и процветавшего в нем насилия.</w:t>
      </w:r>
    </w:p>
    <w:p w:rsidR="00EF4820" w:rsidRPr="000B0675"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0B0675">
        <w:rPr>
          <w:rFonts w:ascii="Times New Roman" w:eastAsia="Times New Roman" w:hAnsi="Times New Roman" w:cs="Times New Roman"/>
          <w:sz w:val="24"/>
          <w:szCs w:val="24"/>
          <w:lang w:eastAsia="en-GB"/>
        </w:rPr>
        <w:t xml:space="preserve">Мы слышали о святых законах из книги Левит, где записано одно единственное совершенно ясное запрещение мужчине иметь половые отношения с другими мужчинами, которое однако записано в контексте предупреждения сторониться Ханаанского язычества. Относится ли это запрещение к занятием в те времена проституцией, или же оно дано на все времена? Общепринято считать, что святые законы, записанные в книге Левит, были отменены пришествием Иисуса и заключением нового завета. Однако, если вы попробуете взглянуть на эти два процитированных стиха, как на запрет данный на все времена, тогда тот же самый запрет нужно приложить и к остальным 857 стихам, что было бы абсолютно неприемлемо. К тому же Лев 18,22, если воспринимать записанный там запрет буквально, то меня, как женщину, этот стих будет толкать к лесбиянству. Само собой, что такое чтение Библии совершенно недопустимо, ибо Библию нельзя читать, как любую другую книгу, журнал или газету, ибо при чтении Библии необходимо обязательно учитывать контекст. </w:t>
      </w:r>
    </w:p>
    <w:p w:rsidR="00EF4820" w:rsidRPr="000B0675"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0B0675">
        <w:rPr>
          <w:rFonts w:ascii="Times New Roman" w:eastAsia="Times New Roman" w:hAnsi="Times New Roman" w:cs="Times New Roman"/>
          <w:sz w:val="24"/>
          <w:szCs w:val="24"/>
          <w:lang w:eastAsia="en-GB"/>
        </w:rPr>
        <w:t>Мы слышали об осуждении гомосексуализма в 1-й главе Послания к Римлянам, которое также повторяется в Посланиях к Коринфянам, Тимофею и Ефесянам. Рим, Коринф и Ефес были в моральном отношении помойной ямой (другое название им трудно подобрать). В Посланиях Павла есть еще несколько мест, где он перечисляет всевозможные пороки. Однако во всех остальных местах он не упоминает гомосексуализм, ибо он писал только тем, поведение которых желало быть лучше. Павел, будучи Иудеем, обладал иной, нежели языческой культурой. Глядя на мужчин, обуреваемых страстями к другим мужчинам и женщин влекомых к другим женщинам, называл такое поведение противоестественным. Очевидно, он хотел посетить и наказать этих грязных язычников за их идолопоклонство. Само “противоестественное” поведение не упоминается среди грехов. В данном контексте стоит задуматься о значении понятия “естества”. Возможно, Павел говорил лишь только о гетеросексуалах, которые занимались гомосексуализмом против своих естественных наклонностей? Непохоже, что Павлу не были знакомы такие понятия, как лесбиянки и геи. Разве он не мог полагать, что для некоторых людей противоестественным было гетеросексуальное поведение?</w:t>
      </w:r>
    </w:p>
    <w:p w:rsidR="00EF4820" w:rsidRPr="000B0675"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0B0675">
        <w:rPr>
          <w:rFonts w:ascii="Times New Roman" w:eastAsia="Times New Roman" w:hAnsi="Times New Roman" w:cs="Times New Roman"/>
          <w:sz w:val="24"/>
          <w:szCs w:val="24"/>
          <w:lang w:eastAsia="en-GB"/>
        </w:rPr>
        <w:t xml:space="preserve">Иисус вообще ничего не говорил о гомосексуализме. Нам рассказывается о том, что Иисус имел близкие, очень близкие отношения как с учениками мужского пола, так и женского. Особые отношения у Него были с Иоанном, учеником которого Он любил. Нам известна история о Давиде и Ионафане, чья любовь была превыше любви женской, что вызывало такое сильное негодование у Саула, отца Ионафана - и все они </w:t>
      </w:r>
      <w:r w:rsidRPr="000B0675">
        <w:rPr>
          <w:rFonts w:ascii="Times New Roman" w:eastAsia="Times New Roman" w:hAnsi="Times New Roman" w:cs="Times New Roman"/>
          <w:sz w:val="24"/>
          <w:szCs w:val="24"/>
          <w:lang w:eastAsia="en-GB"/>
        </w:rPr>
        <w:lastRenderedPageBreak/>
        <w:t>почитаются за праведников. Полагаю, что в Библии нигде не говорится об однополой любви так, как это говорится и понимается сегодня. Иисус ничего не говорил об этом, ибо большей частью настаивал любить Бога всем сердцем, душей и умом, а также любить своего ближнего, как самого себя, ибо “на сих двух заповедях утверждается весь закон и пророки”. Если же я буду настаивать на том, что все постановления закона, написанного в книге Левит, должны безукоризненно соблюдаться и в наши дни, тогда любой из вас, имея счет в банке, занимается мерзостью. Ибо дача денег под проценты упоминается гораздо чаще и осуждается гораздо больше, нежели гомосексуализм. А любой чисто выбритый человек, одетый в рубашку из полимеров да еще и любитель креветок? Такой человек является тройной мерзостью.</w:t>
      </w:r>
    </w:p>
    <w:p w:rsidR="00EF4820" w:rsidRPr="000B0675"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0B0675">
        <w:rPr>
          <w:rFonts w:ascii="Times New Roman" w:eastAsia="Times New Roman" w:hAnsi="Times New Roman" w:cs="Times New Roman"/>
          <w:sz w:val="24"/>
          <w:szCs w:val="24"/>
          <w:lang w:eastAsia="en-GB"/>
        </w:rPr>
        <w:t>Об отношении церкви. Некоторые церкви исключают лесбиянок и геев от Христианского общения, считая их за людей глубоко погрязших в своих нераскаянных грехах. Другие церкви не отказывают от общения, но при условии попыток исправления грешника, или грешницы. Однако так называемое “исправление” половой ориентации вещь, как известно, абсолютно нереальная. За последние четыре года я встречала несколько Христианских конфессий, предлагавших исправление гомосексуалистов, однако мы не встретили ни одного доказательства того, что в этих церквах на самом деле кто-то изменял свою ориентацию.</w:t>
      </w:r>
    </w:p>
    <w:p w:rsidR="00EF4820" w:rsidRPr="000B0675"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0B0675">
        <w:rPr>
          <w:rFonts w:ascii="Times New Roman" w:eastAsia="Times New Roman" w:hAnsi="Times New Roman" w:cs="Times New Roman"/>
          <w:sz w:val="24"/>
          <w:szCs w:val="24"/>
          <w:lang w:eastAsia="en-GB"/>
        </w:rPr>
        <w:t>Иисус Христос пришел для того, чтобы Его благовестие услышали все. Его частенько осуждали официальные религиозные лидеры того времени за то, что Он всегда общался с отбросами общества, с людьми, у которых не хватало времени вникать в красоты и тонкости закона. Именно таких людей Он называл Своими друзьями. Каждый из нас далек от идеала, которого бы хотелось видеть Богу в Своем творении. Всем нам ради прощения необходимо слушать и внимать Его слову. И у нас есть такая возможность для получения прощения и возрождения к новой жизни только потому, что Христос явил нам Свою жертвенную любовь на кресте. Только и исключительно по милости Божией и по Его благоволению мы призываемся в семью Божию, в Его церковь. Всем нам необходимо с сердечным смирение признать, что Бог может призывать и таких людей, которых мы бы ни за что не призвали, и что мы не можем понять такого призвания. Любовь Божия намного превосходит наше понимание и восприятие друг друга. Лесбиянки и геи способные привнести в церковное сообщество очень много полезного, ибо у людей, переживших множество страданий и унижений, часто развивается чувство кротости и сострадания. У них можно было бы многому научиться настоящей бескорыстной любви, которая является исключительной редкостью в наш рациональный век.</w:t>
      </w:r>
    </w:p>
    <w:p w:rsidR="00EF4820" w:rsidRPr="000B0675"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0B0675">
        <w:rPr>
          <w:rFonts w:ascii="Times New Roman" w:eastAsia="Times New Roman" w:hAnsi="Times New Roman" w:cs="Times New Roman"/>
          <w:sz w:val="24"/>
          <w:szCs w:val="24"/>
          <w:lang w:eastAsia="en-GB"/>
        </w:rPr>
        <w:t>Итак в заключении скажу, что нам нужно радоваться разнице, существующей между нами, радоваться тому, что творения Божии превосходят любое воображение. Дискуссии по Библии не закончатся ни нынешним вечером, ни завтра. Спор продолжится. Иисус умер за всех, несмотря на половую ориентацию. Напомню о видение, данном Петру, которым Бог дал понять, что и язычникам был открыт путь в Царство, чтобы он не почитал нечистым того, что очистил Бог. Лесбиянки и геи являются сердцевиной церкви Божией.</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29"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b/>
          <w:bCs/>
          <w:sz w:val="27"/>
          <w:szCs w:val="27"/>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7"/>
          <w:szCs w:val="27"/>
          <w:lang w:eastAsia="en-GB"/>
        </w:rPr>
      </w:pPr>
      <w:r w:rsidRPr="00EF4820">
        <w:rPr>
          <w:rFonts w:ascii="Times New Roman" w:eastAsia="Times New Roman" w:hAnsi="Times New Roman" w:cs="Times New Roman"/>
          <w:b/>
          <w:bCs/>
          <w:sz w:val="27"/>
          <w:szCs w:val="27"/>
          <w:lang w:eastAsia="en-GB"/>
        </w:rPr>
        <w:lastRenderedPageBreak/>
        <w:t>11-1-4 Вопросы из зала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Председатель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Уверен, что все вы хотите, чтобы я поблагодарил обоих ораторов за их вступительную речь, которая дает нам так много пищи для размышлений. В конце зала стоят столы с литературой, предоставленной обоими ораторами. Что-то из нее бесплатно, а за некоторые буклеты необходимо немного заплатить. А потому, прежде чем вы решите что-то взять оттуда, пожалуйста, подумайте о необходимости иметь ту или иную брошюру. Во время перерыва я собираюсь спуститься в зал, так что если у кого-нибудь из вас возникнут какие-то вопросы, пожалуйста задавайте их мне, или же запишите их и положите в коробку справой стороны от вас. Заполнив же листовку с вашим именем и адресом, и положив ее в коробку, находящуюся слева от вас, вы сможете получить всю стенограмму сегодняшнего вечера. Минут через десять, по моему звонку, или же по какому-то еще сигналу, мы вновь займем свои места в этом зале. Спасибо.</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Итак мы получили около тридцати-сорока вопросов и я не думаю, что наши ораторы за предоставленное нам время смогут ответить на каждый из них. Впрочем некоторые из них повторятся, а некоторые, очень похожие друг на друга, я объединил вместе. И сразу попрошу прощения, если на какой-то из ваших вопросов, особенно из заданных в последнюю минуту, сегодня не будет дан ответ.</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Итак, первый вопрос, адресованный Данкану. Лот хотел, вместо Ангелов, отдать жителям Содома своих двух дочерей, а после того, как он бежал в горы, то через них дал начало новому племени. Поскольку Библия является непогрешимым словом Божиим, а значит и целиком заслуживающим доверия, означает ли это, что Библия оправдывает насилие и кровосмешение. Задающему этот вопрос хотелось бы получить на него краткий и точный ответ.</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М-р Данкан Хистер</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Ну, что сказать? Библия по сути является исторической книгой. Это не список того, что хорошо, а что плохо, а потому будет не правильным, если во всем следовать ей. Впрочем, несмотря на то, что Библия, в основном, историческая книга, на ее страницах мы можем найти и находим некоторые законы, уставы и постановления, по которым людям следует жить, и по которым мы живем. Что же касается истории Лота, и особенно последней ее части, в которой рассказывается о кровосмешении... то, что в Библии говорится о кровосмешении, совсем не означает, что Библия оправдывает его. Когда я говорил о Содоме, то хотел сказать лишь то, что Содом был уничтожен частично и за гомосексуализм, и мне хотелось воспользоваться возможностью, чтобы вновь вернуться к тому, о чем также говорила и Бренда.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Мне бы хотелось напомнить вам, подтверждение тому, что вы сможете найти в стенографическом отчете, когда я говорил о том, что Библия говорит у Иеремии, Иезекииле и во 2-й главе 2-го Послания Петра, что во всех этих местах гибель Содома упоминается в связи с половой распущенностью. К тому же мне бы хотелось также уточнить, что совсем неверно говорить, что Содом был осужден, или же разрушен лишь за то, что произошло с Ангелами. Если помните, написано, что Бог видел беззаконие этого города, видел что оно было весьма велико, а потому Он и принял решение уничтожить его, послав в него Ангелов, которые остановились на ночь у </w:t>
      </w:r>
      <w:r w:rsidRPr="00EF4820">
        <w:rPr>
          <w:rFonts w:ascii="Times New Roman" w:eastAsia="Times New Roman" w:hAnsi="Times New Roman" w:cs="Times New Roman"/>
          <w:sz w:val="24"/>
          <w:szCs w:val="24"/>
          <w:lang w:eastAsia="en-GB"/>
        </w:rPr>
        <w:lastRenderedPageBreak/>
        <w:t>Лота. Так что решение о разрушении Содома уже было принято еще до того, как была предпринята попытка изнасиловать Ангелов. Так что Библия - это история, хотя и содержащая законы, уставы и постановления, по которым она совсем не одобряет кровосмешение, хотя и рассказывает о нем.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Председатель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Спасибо. Прошу Бренду. Можете ли Вы сказать, или же можно ли мне спросить, как Вам кажется современный Лондон, сильно ли он отличается в моральном плане от Рима или Коринфа, городов, которым адресовались Павлом его Послания, дабы они приблизились к нормам Божиим? Неужели Вы и впрямь считаете, что живи Павел в наше время, он бы изменил свое мнение относительно гомосексуализма, чтобы нормы поведения пред лицем Божиим были не столь строги, как в начале нашей эры?</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М-с Бренда Харрисон</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Ну, я могу лишь предполагать на сей счет. Однако, насколько я могу судить по доступной нам литературе того времени, в Риме, Коринфе и Ефесе аморальное поведение было притчей во язызех, до которой Лондону пока еще далеко.</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М-р Майкл Уолкер</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Спасибо. Вопрос к Данкану. Что вы делает, когда гомосексуалист хочет стать Христадельфианином?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М-р Данкан Хистер</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Думается, что на основании Писаний я довольно ясно объяснил, что существование гомосексуалистов не допускалось в сообществе Божием, а в 1-м Послании к Коринфянам, в 6-й главе, Павел, говоря о гомосексуализме, замечает: “И такими были некоторые из вас; но омылись, но освятились”, перестав себя так вести. А это значит, что каждый из нас, когда возникает вопрос о том, можно ли допускать гомосексуалистов в сообщество Божие, может сослаться на Библию, найдя в ней однозначно отрицательный ответ. А из этого следует, что нам нужно постараться такому человеку изменить себя, изменить свое поведение. Однако для этого, как я уже говорил, для подобного изменения, требуется время и еще раз время, к тому же человек и сам должен полностью осознать всю неправильность такого поведения и иметь искреннее и глубокое желание измениться. И, наконец, каждый отдельный случай требует своего отдельного, индивидуального подхода и решения.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М-р Майкл Уолкер</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Спасибо. Следующий вопрос был задан дважды и адресован каждому из вас, а потому я задам его, а кто первым из вас будет отвечать на него, а кто комментировать ответ, решать вам. Что бы вы могли сказать верующему в то, что его спасение целиком и полностью зависит от милости Божией, однако который вдруг обнаруживает в себе наклонности к гомосексуализму?</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М-с Бренда Харрисон</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Мой ответ таким людям зависел бы целиком от того, что бы они мне сказали на сей счет. Чувствуют ли они отчаяние, или же наоборот, ощущают радость от того, что наконец-то определились в жизни. Я не уверена в том, что кто-то может вдруг осознать себя геем, не задумываясь об этом раньше. Так же я не уверена, что какой-нибудь гетеросексуал вдруг ощутит радость от того, что четко осознает свою гетеросексуальность.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М-р Данкан Хистер</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Я бы не стал говорить о какой бы то ни было радости, однако соглашусь с Брендой в том, что все действительно зависит от самого человека. Думаю, что прежде всего я любому из них дал бы копию буклета, содержащего стенограмму нашей сегодняшней беседы, где так, или иначе записано, что мне хотелось высказать по этому вопросу, а именно: пойдите домой и внимательно прочитайте упомянутые мною места в Библии, а после придите ко мне опять, чтобы поговорить о ваших склонностях к гомосексуализму, а также о том, как к ним относится Христианская церковь.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Председатель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Спасибо. Следующий вопрос адресован непосредственно к Бренде. Думаете ли Вы, что можно действительно договориться с Христианами, у которых слишком узкие и ограниченные взгляды?</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М-с Бренда Харрисон</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Да, вы правы, разговаривать с глухими людьми невозможно, однако я не считаю, что на сегодняшнем вечере происходит диалог глухих. Уже одно то, что мы находимся здесь, как мне кажется, является позитивным и конструктивным явлением, хотя я и не уверена, что задавший этот вопрос имел в виду именно это. И все же, если кто-то, по какому-либо вопросу отказывается слушать оппонента, а я полагаю, что только слышание оппонента способствует диалогу, то в таком случае что-то говорить теряет всякий смысл. Однако до тех пор пока остается надежда на обоюдное общение, давайте пробовать общаться.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Председатель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Полагаю, что будет полезным заметить, что на нашем собрании сегодняшним вечером присутствуют самые разные люди, которым нельзя отказать во внимательном слушании.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Вопрос к Данкану. Может ли Данкан прокомментировать ответ Бренды по 1-й главе Послания к Римлянам и к Коринфянам? Я бы не хотел, чтобы оратор потратил много времени на ответ, истолковывая стих за стихом, которые упоминались каждым из ораторов в своих речах, ибо на это потребовалось бы очень много времени, однако несколько человек, хотя и по-разному, задают один и тот же вопрос, вопрос о том, будет или нет осуждение, или же по-другому, заслуживают ли осуждения гомо или же гетеросексуалы там, где Бог не был известен?</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М-р Данкан Хистер</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Буклет со стенограммой сегодняшнего вечера будет доступен каждому желающему, и в нем можно будет найти мои комментарии по 1-й главе Послания к Римлянам. Сейчас же мне бы хотелось сделать еще одно краткое замечание о том, что в Римлянам 1 категорически заявляется, что гомосексуализм противоречит природе, идет против естества творения Божия. Несмотря на то, что Бренда предложила альтернативное толкование, если я правильно понял, она говорила об осуждении тех, кто меняет свою гетеросексуальную ориентацию на гомосексуальную, и наоборот, что это-то как раз и является “противоестественным” и неправильным поведением в глазах окружающих (как я понял). Само слово “противоестественное”, на греческом языке означает, “против природы”. В Гал 2,15 говорится о Иудеях от рождения, или же “по природе”, из чего понятно, что когда мы делаем что-то противоестественное, то делаем это не по природе. Так и маслина от рождения имеет природные ветви, с которой уподобляются язычники в 11-й главе послания к Римлянам, которые “по природе” рождаются необрезанными (Рим 2).</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Что хочу сказать? Только то, что в логике Бренды в толковании 1-й главы Послания к Римлянам прослеживается заметная ошибка, ибо, если мы говорим, что Павел за грех считает изменение гетеросексуального поведения на гомосексуальное, и наоборот (а именно это утверждает литература церкви принимающей геев), тогда как он считает гомосексуализм противоестественным поведением, то получается, что Павел тем самым одинаково признает как врожденное существование гетеросексуализма, так и гомосексуализма. А если так, за что и против чего он в таком случае выступает? Впрочем, как видно, Павел безоговорочно осуждает гомосексуализм во всех его проявлениях, не обращая внимания на то врожденный он, или приобретенный.</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Бренда также говорила, и я с ней в этом полностью согласен, что большинство гомосексуалистов находятся где-то между крайностями гомосексуализма и гетеросексуализма. Или другим словами, большинство гомосексуалистов признаются (о чем и свидетельствуют опросы) в своем влечении также и к противоположному полу. Ну, а если это так, тогда здесь видна еще одна логическая ошибка, что как раз и является тем, во что мы с Брендой верим, а именно, что Павел мог здесь осуждать переход от полного гетеросексуализма к полному гомосексуализму. Но если большинство гомосексуалистов только частично гомосексуалисты, тогда о чем вообще говорится в 1-й главе Послания к Римлянам?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Председатель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Бренда! Хотите ли и Вы что-нибудь добавить к сказанному?</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М-с Бренда Харрисон</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Да. Возможно, я недостаточно ясно выразилась об отношении Павла к изменениям в половом отношении. Не думаю, что у Павла вообще была хоть какая-то гомосексуальная ориентация в том ее понимании, как мы понимаем ее сегодня, и что он, глядя на половые отношения между одними и теми же, как и на отношения между разными полами, говорил об извращениях как между одними, так и между другими. Я не думаю, что для него в этом вообще была какая-то разница. Просто Павел, наблюдая и за гетеросексуалами, понимал, что и они вели себя также против своих естественных наклонностей.</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И несколько слов о комментарии по “палитре”, о том, что многим гомосексуалистам нравится так же и люди противоположного пола, так что по опросам, большинство гетеросексуалов испытывали влечение к людям одного и того же пола, что и они. И не только в школе. Ибо все мы на протяжении жизни испытываем влечение к мужчинам, к некоторым из них. Я не хочу сказать, что под конец моих дней в качестве задушевного друга я выберу мужчину, однако это совсем не означает, что я никогда не имела и не буду иметь отношений с ними.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М-р Данкан Хистер</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Мне хотелось бы сделать всего лишь одно замечание по 1-й главе Послания к Римлянам. Понимание Павла, когда он писал это Послание, было уже достаточно развито, ибо он писал к тому же по вдохновению Божиему. Да и его собственное отношение к этому вопросу было достаточно сформировано к концу его дней.</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Председатель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Спасибо. Вопрос, адресованный Бренде. Если закон “был для нас детоводителем ко Христу”, а эти слова являются точной цитатой, как 18-я глава книги Левит помогает нам прийти к Христу?</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М-с Бренда Харрисон</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У меня нет мыслей на этот счет.</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Председатель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Данкан! Не могли бы Вы поподробнее рассказать о Христианской церкви, как и почему она возникла, и какими качествами должны обладать? Возможно, Ваши слова по этому вопросу в чем-то дополнит и Бренда?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М-р Данкан Хистер</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Во всем Ветхом Завете везде говорится о Боге и о Его народе, народе Израильском, потомках Авраама, Исаака и Иакова. После крещения, как мы верим, мы становимся духовным Израилем, а потому и причастниками Израилю естественному в прошлом, а так же к тем, кто крестился единственным крещением в Господа Иисуса Христа, а значит и стал членом истинной Христианской церкви. Под словом “церковь” (“экклесия”) мы понимаем не здание, не организацию, а группу людей, составляющих тело Господа Иисуса Христа. А потому, когда мы говорим о том, можно ли терпимо относиться к гомосексуализму в Христианской церкви, то есть, к существованию гомосексуалистов среди крестившихся единственным крещением в Господа Иисуса Христа, я всегда и во случаях выступаю против, как и против тех, кто просто посещает какую-то Христианскую церковь, называя себя при этом “Христианином”.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Что же касается того, как и почему была создана Христианская церковь, или тело Христово, или же Сам Господь Иисус Христос, то это тело было создано Господом Богом точно так же, как тело Адама, а потом и Евы из Адама. А нам сказано, что Адам является прообразом Господа Иисуса, а Ева - прообразом церкви, состоящей из верующих.</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lastRenderedPageBreak/>
        <w:t>М-с Бренда Харрисон</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Для меня церковь является новым сообществом людей, которое Бог создал на земле из тех, кто понимает, что был прощен Иисусом Христом и стал членом Его семьи. Это - новый путь отношений, новый путь отношений между нами, путь, являющий любовь настолько сильно, насколько мы только можем повиноваться Христу. Именно таким я вижу новое сообщество.</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Председатель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Спасибо! Бренда, вопрос опять о нормах. Если Вы считает, что Христианами могут быть лесбиянки и геи, какие бы ограничения в их поведении Вы установили и как бы они, эти ограничения, могли соответствовать нормам поведения в гетеросексуальных отношениях? Иными словами вопрос стоит так, считаете ли Вы возможным существование правильного поведения как у гомо, так и гетеросексуальных пар?</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М-с Бренда Харрисон</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Лично я так и живу. Я всегда и во всем стараюсь быть честной и верной. Однако я могу говорить исключительно только о себе, ибо разные люди понимают и объясняют всё по-разному. Я же считаю, что всегда нужно жить по любви, не обижая друг друга, ни кем не злоупотребляя, короче, жить по всем основополагающим принципам Христианства.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Председатель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Спасибо. Этот вопрос вряд ли относится лишь к одному из ораторов, ибо он затрагивает то, как мы должны изучать Библию, а также, что могли бы посоветовать ораторы в этом отношении потенциальным своим слушателям? Бренда говорила, что ей потребовалось бы шесть часов, чтобы рассмотреть каждый из стихов Библии, затронутых по поднятому нами вопросу. Однако, вопрос стоит так: а что делать тем, только начинает интересоваться Библией? Итак, вопрос для обоих - дайте совет, как изучать Библию, как лучше понять, что в ней говорится, и особенно, по поднятому нами сегодня вопросу?</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М-с Бренда Харрисон</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Если вы говорите об изучении Библии вообще, а не только о гомосексуализме, тогда я могу предложить вам читать, читать и еще раз читать Библию – пусть она говорит сама за себя, ибо тогда, после того как вы прочитаете ее целиком, одни места будут комментировать другие. Я верю, что дух Божий приведет вас к истине при условии, если вы будет готовы подключить свой разум, приложив при этом немного усилий. К тому же для изучения Библии существует много вспомогательного материала, хороших книг по археологии, книг по истории того времени, пытающиеся объяснить обстоятельства написания книг Библии. Если же вы хотите изучить лишь вопрос о гомосексуализме, тогда вам необходимо для начала заняться вопросом взаимоотношений полов между людьми и уж только потом браться за Библию. К тому же этот вопрос рассматривается со всех сторон во множестве доступной литературе, объясняющей различные места Библии, написанной на греческом языке, с чем я вам также советую ознакомиться. Если захотите, я могла бы дать вам список литературы, </w:t>
      </w:r>
      <w:r w:rsidRPr="00EF4820">
        <w:rPr>
          <w:rFonts w:ascii="Times New Roman" w:eastAsia="Times New Roman" w:hAnsi="Times New Roman" w:cs="Times New Roman"/>
          <w:sz w:val="24"/>
          <w:szCs w:val="24"/>
          <w:lang w:eastAsia="en-GB"/>
        </w:rPr>
        <w:lastRenderedPageBreak/>
        <w:t>рассматривающий этот вопрос со всех сторон, которую вы бы могли с молитвой прочитать, дабы прийти к какому-то заключению.</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М-р Данкан Хистер</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Я согласен, что любое изучение Библии необходимо предварять молитвой. В голове вертится слово “систематически”, связанное с систематическим изучением Библии. Мне бы совсем не хотелось, чтобы хотя бы кто-нибудь из присутствующих здесь сегодня подумал: “Сдаюсь! Мне никогда не понять всего того, что говорится в Библии”. Несмотря на то, что Бог находится на небе, Он явил нам Себя в Своем слове, а потому для человека вполне возможно понять основы сути благой вести Евангелия, а также основные нормы поведения, требуемые от нас.</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Всё, что использую я и многие Христадельфиане, так это маленький план для чтения Библии, называемый “Спутником Библии”, благодаря которому, при чтении Библии каждый день, Ветхий Завет прочитывается целиком за год, а Новый Завет дважды. Его бесплатно вы можете взять на столе в конце зала. Также у нас есть заочные курсы занятий, которые, если заниматься ими всерьез, предоставляют возможность для более глубокого изучения Библии. Их также бесплатно можно взять со стола. Надеюсь, что вы возьмете то и другое, чтобы начать самостоятельно изучать Библию, и пройдете весь курс занятий до конца, не смущаясь, если вы будете не согласны с чем-то, написанным там, выражая свое несогласие своему наставнику, который совсем не будет разочарован вашим несогласием. Ибо главное состоит в том, чтобы вы решились самостоятельно изучать Библию.</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Председатель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Бренда! Вопрос звучит так: “Бренда, Вы утверждаете, что Иисус принял всех”, - с чем соглашается и задающий вопрос. Однако он все же спрашивает, как согласовать это с Его же заповедью: “Иди и не греши больше”?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М-с Бренда Харрисон</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Я в этом не вижу никакого противоречия. Мы все грешники. Мы все очень далеки от Божественного идеала, к которому никто из нас не приближается, а лишь постоянно удаляется все дальше и дальше, выбирая в жизни не то, что добро, а то, что зло. Слова, “иди и не греши больше”, я понимаю, как призыв жить именно той жизнью, к которой я призвана. “Иди и не греши больше” - это идеал жизни, к которой призывает нас Бог.</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Председатель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Данкан! Не хотели бы и Вы что-то добавить к сказанному?</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М-р Данкан Хистер</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Да, конечно, эти слова призывают к покаянию, вызывая его, ибо само благовестие является призывом к покаянию. Когда Петра спросили, что нам делать, он ответил: “Покайтесь, и да крестится каждый из вас для прощения грехов”. Так что покаяние действительно, по-настоящему меняет нашу жизнь, призывая менять себя и свою жизнь в соответствии со словом Божиим. Так что не стоит думать, что благовестие </w:t>
      </w:r>
      <w:r w:rsidRPr="00EF4820">
        <w:rPr>
          <w:rFonts w:ascii="Times New Roman" w:eastAsia="Times New Roman" w:hAnsi="Times New Roman" w:cs="Times New Roman"/>
          <w:sz w:val="24"/>
          <w:szCs w:val="24"/>
          <w:lang w:eastAsia="en-GB"/>
        </w:rPr>
        <w:lastRenderedPageBreak/>
        <w:t>существует лишь для того, чтобы успокоить нас тем, что мы принимаемся такими, какие мы есть. Нет! Это - призыв к изменениям! Эти слова обращены к каждому в отдельности из всех здесь присутствующих сегодня. Именно в этом-то и состоит суть благовестия, не в принятии нас такими, какие мы есть, а призывая нас к самому серьезному желанию идти и не грешить больше. Ну, а если у нас нет такого желания, то мы тем самым отрекаемся от силы благовестия Господа Иисуса Христа.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Председатель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Спасибо. (После паузы). Мы не ожидаем комментариев из зала. Один из ораторов в своем ответе об изучении Библии упомянул о важности молитвы перед этим, что не менее важно (что, как мне кажется, и подразумевала Бренда в своем заключительном замечании) должно происходить также и во всех остальных случаях жизни. И я благодарю вас за напоминание об этом, и уверен, что никто из присутствующих здесь, никогда не оставит этот аспект Христианской жизни.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На этом мне бы хотелось остановиться с вопросами, а потому прошу прощения у тех, чьи вопросы сегодня не были заданы. Ответы на последующие два заданных вопроса, в любом случае заняли бы очень много времени, нам же необходимо закончить наш вечер в течение двадцати пяти минут. Ибо, мне известно, что у некоторых из присутствующих, после собрания возникнут проблемы с транспортом, а потому я обещал, что наше собрание не закончится слишком поздно. Спасибо вам обоим за ответы на вопросы.</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Сейчас же давайте послушаем заключительные выводы ораторов, и начнем с Данкана. После него выступит Бренда. Каждый из ораторов должен уложиться в десять минут.</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30"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7"/>
          <w:szCs w:val="27"/>
          <w:lang w:eastAsia="en-GB"/>
        </w:rPr>
        <w:t>11-1-5 Заключительная речь М-ра Данкана Хистера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Итак, единственно, что мне бы хотелось добавить по проведенной сегодняшним вечером дискуссии, что по сути гей Христианин всегда придется занимать оборонительную позицию. И единственным, видимым мною выходом из этого положения, является то, чтобы взять самому и внимательно проанализировать все, упоминаемые мною места в Библии, чтобы решить, что они на самом деле не говорят того, что бы гомосексуалисту хотелось услышать, и что он в них видел лишь то, что хотелось видеть ему. Думаю, что тогда некоторые, из высказанных здесь сегодня предположений о том, что гомосексуализм не осуждался ни в Содоме, ни в простых и ясных словах из 1-й главы Послания к Римлянам, покажутся вам тем, что я называю “преднамеренными искажениями”.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Неважно, будите ли вы читать Библию на греческом языке, докапываясь до смысла каждого слова, или же читать ее на простом английском, в любом случае Библия заставляет приходить к определенным выводам, которые высказываются в ней простым и понятным всем и каждому языке. И с каждым из таких ясных мест придется столкнуться гею Христианину, и каждое ему придется постараться как-то обойти. Допустим, что ему все же удастся истолковать его приемлемым для себя образом. И </w:t>
      </w:r>
      <w:r w:rsidRPr="00EF4820">
        <w:rPr>
          <w:rFonts w:ascii="Times New Roman" w:eastAsia="Times New Roman" w:hAnsi="Times New Roman" w:cs="Times New Roman"/>
          <w:sz w:val="24"/>
          <w:szCs w:val="24"/>
          <w:lang w:eastAsia="en-GB"/>
        </w:rPr>
        <w:lastRenderedPageBreak/>
        <w:t>что? Разве от этого Библия будет говорить о гомосексуализме что-то другое? Разве в ней написано черным по белому, что такое поведение человека является вполне оправданным? Нет, конечно. Ничто в ней никогда не доказывало обратного, да и не предвидится, что такие доказательства появятся в ближайшее время. Самым, по-моему, лучшим свидетельством существования однополой связи в Библии, является предположение о том, что Давид с Ионафаном были гомосексуалистами, и что именно по этой причине во дворце Саула разразился скандал... Что само по себе - нонсенс. Ибо, если вы возьмете Библию и потрудитесь прочитать сами всю эту историю, то увидите, о чем на самом деле там говорится. Ибо из повествования Библии совершенно ясно, что Саул всей душой ненавидел Давида, и что он глубоко был огорчен тем, что его сын, Ионафан, должен был быть в царстве вторым за человеком, очевидно, избранным Самим Господом Богом на царствование на престоле Израилевом. То же самое можно сказать и о рассуждениях об отношениях между Иисусом и Иоанном. Неужели лишь потому что двое мужчин любят друг друга как друзья, любят друг друга как брат брата, означает, что они гомосексуалисты? Я бы сказал, что это является примером преднамеренного искажения ради того, чтобы на примере Библии попытаться доказать, что она не только не против гомосексуализма, но даже оправдывает его.</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Как я уже говорил об этом в самом начале, я полностью уверен в существовании и от всего сердца поддерживаю таких людей, которые, поняв настоящее положение вещей, говорят, и не только в этой стране, но и во всем мире, “хватит, уже достаточно”. Если церковь готова принимать в свои ряды гомосексуалистов, и не только, но даже, как мы говорили об этом сегодня, прославлять и превозносить их, утверждая, что такое поведение является даром Божиим, то многие, полагаю, чувствуют, как то чувствуют и Христадельфиане, что уже хватит, достаточно.</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То, что я говорил сегодня вам, является всего лишь верхушкой айсберга. Если вас беспокоит то, что я называю “здравым смыслом”, если вы чувствует, что что-то здесь не так, тогда вам нужно задуматься, и спросить себя, так что же все-таки здесь не так? Только ли чувства говорят во мне, или же еще что-то? После чего вам обязательно нужно будет обратиться к Библии, начать читать ее и сопоставлять сказанное в ней с тем, о чем говорилось на сегодняшнем вечере. И, если вы по-настоящему будете заинтересованы в поиске истины, то, думаю, вы очень быстро поймете, что гомосексуализм и церковь не совместимы. Впрочем, если вы и дальше сможете сохранить серьезное отношение к изучению Писаний, продолжив изучать и изучать их дальше, то вы вскоре обнаружите множество других вещей, принятых в общепризнанном Христианстве, которые однако никак не состыкуются с Библией, отражая всего лишь человеческие желания верить в то, что бы нам хотелось было истиной. Например. В Библии однозначно и безоговорочно о крещении говорится, как о погружении в воду взрослого, уверовавшего в благовестие человека. И все же многие Христиане не согласны с этим, предпочитая кропление, а то и вовсе утверждая, что спасение возможно и без крещения. И это, несмотря на то, что Господь Иисус Христос безоговорочно утверждал, что спасение невозможно без крещения, говоря, что “если кто не родится от воды и Духа, не может войти в Царствие Божие”.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Если вы продолжите изучать Библию и дальше, то скоро обратите внимание на такую вещь, как Троица. Еще одно церковное предание. Затем вас заинтересует мысль о том, что после смерти люди сразу же отправляются на небо - еще один пример того, что человек верит не в то, что ему говорит слово Божие, а в то, во что ему хочется верить. </w:t>
      </w:r>
      <w:r w:rsidRPr="00EF4820">
        <w:rPr>
          <w:rFonts w:ascii="Times New Roman" w:eastAsia="Times New Roman" w:hAnsi="Times New Roman" w:cs="Times New Roman"/>
          <w:sz w:val="24"/>
          <w:szCs w:val="24"/>
          <w:lang w:eastAsia="en-GB"/>
        </w:rPr>
        <w:lastRenderedPageBreak/>
        <w:t>Также вы сможете убедиться, что читая Библию, вы можете подтвердить и любое свое собственное мнение. Так вы можете сказать себе, а не попробовать ли мне прочитать Библию с верой в то, что она одобряет гомосексуализм? Или же не прочитать ли мне ее с уверенностью в том, что буквально все люди будут спасены? После чего начать читать Библию уже с готовым собственным выводом о том, что она скажет. И таким образом вы сможете доказать всё, что угодно. Однако это не просто проблемы философии, это - вопрос спасения, касающийся каждого из нас, ибо мы не должны с помощью Библии подтверждать свои собственные предположения, так как ценны только такие выводы, которые сделаны исключительно на основе слова Божия, выводы, которые побуждает делать нас Сам Бог.</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Итак, продолжая и дальше изучать Библию, вы скоро почувствуете почти духовное возбуждение, возбуждение, приходящее от систематического самостоятельного чтения слова Божия и от самостоятельно сделанных открытий в нем. Вы увидите, что терпимое отношение к гомосексуализму в церкви является совершенно противоположным тому, что говорит Библия. Затем вы обнаружите, что большинство Христианских преданий, замешанных на словах Библии, в Христианских церквах, просто-напросто перевирают Библию. И вы не остановитесь на этом! Вы зададитесь вопросом, а что же такое Евангелие, или же благовестие? Любить друг друга, или же просто добродетельная жизнь? И вы увидите, что Евангелие было обетовано Аврааму, что оно было ему предвозвещено, что ему и его потомкам было обетовано, что они будут жить на этой земле вечно. Вечно! А также, что ему было обетован один выдающийся потомок, Господь Иисус Христос, благодаря Которому станет возможным прощение грехов и спасение всему Его народу. Вы также обратите внимание на острую необходимость крещения через погружение в воду, благодаря чему мы становимся чадами Авраама, а значит и обладателями надежды на жизнь вечную.</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Если же вы и дальше продолжите изучать Библию, пройдя этот период возбуждения и открытий, когда увидите, что Библия открыта для вас, то придете к потрясающему открытию, что эта книга, Библия, является сам</w:t>
      </w:r>
      <w:r w:rsidRPr="00EF4820">
        <w:rPr>
          <w:rFonts w:ascii="Times New Roman" w:eastAsia="Times New Roman" w:hAnsi="Times New Roman" w:cs="Times New Roman"/>
          <w:b/>
          <w:bCs/>
          <w:i/>
          <w:iCs/>
          <w:sz w:val="24"/>
          <w:szCs w:val="24"/>
          <w:lang w:eastAsia="en-GB"/>
        </w:rPr>
        <w:t>о</w:t>
      </w:r>
      <w:r w:rsidRPr="00EF4820">
        <w:rPr>
          <w:rFonts w:ascii="Times New Roman" w:eastAsia="Times New Roman" w:hAnsi="Times New Roman" w:cs="Times New Roman"/>
          <w:sz w:val="24"/>
          <w:szCs w:val="24"/>
          <w:lang w:eastAsia="en-GB"/>
        </w:rPr>
        <w:t xml:space="preserve">й истиной, что она - единственное откровение Божие, единственная безоговорочная истина, и что, чтобы о ней не говорилось, все будет недостаточно. Так же к вам придет понимание того, что если вы крестились во имя Христово, если вы облеклись в Него и пребываете в Нем, то вы, после пришествия Его, когда Он воскресит Свой народ и установит Царствие здесь, на этой земле, то и вы, как и я, по великой милости Его, окажетесь там. Тогда чтение Библии перестанет для вас быть всего лишь чем-то вроде хобби, интеллектуально забавой или игрой, занимательным времяпрепровождением. Когда вы поймете, что это действительно является истиной, и что подавляющее большинство Христианства ошибаются в самых главных и основных учениях, а также в поведении (как, например, терпимость к гомосексуализму), тогда вы поймете, что Христианское большинство не просто заблуждается в некоторых вопросах, а что оно является по сути поддельным, ненастоящим Христианством. Лжехристианством. Является тем, что Библия называет антихристом, что будет истреблено во второе пришествие Господом Иисусом Христом. Вы увидите огромную разницу между основами Библии и поддельным Христианством мира сего. Нам совсем не нравится это, однако именно к такому выводу вы придете при самостоятельном изучении Библии. И это перевернет всю вашу жизнь. Заставит креститься в Господа Иисуса Христа, приобщиться записанным Им обетованиям, стать членом собрания Божия, стать частью Его народа и семенем </w:t>
      </w:r>
      <w:r w:rsidRPr="00EF4820">
        <w:rPr>
          <w:rFonts w:ascii="Times New Roman" w:eastAsia="Times New Roman" w:hAnsi="Times New Roman" w:cs="Times New Roman"/>
          <w:sz w:val="24"/>
          <w:szCs w:val="24"/>
          <w:lang w:eastAsia="en-GB"/>
        </w:rPr>
        <w:lastRenderedPageBreak/>
        <w:t>Авраама, стать обладателем надежды на жизнь вечную в Царстве Божием здесь, на этой земле, после возвращения Господа Иисуса.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Если вы принадлежите к тем, кто честен с собой духом и сердцем, то не давайте себе покоя до тех пор, пока не ответите на вопрос, что происходит с современным Христианством? Не давайте себе покоя! Возьмите и прочитайте эту литературу, изучите, что в ней написано, и молитесь, как нам было сказано, коленопреклоненно. Жизнь коротка, да и живем мы только раз. Всё, что у нас есть, несколько коротких мгновений. Бог же по Своей безграничной милости явил нам Свое слово, слово чистое, слово истинное, через которое мы можем найти основы откровенного Христианского благовестия. В нем мы можем обнаружить надежду на Царство Божие на этой земле. Ну, а после того, как вы найдете истину, вы будет знать, что обладаете ею. Ну, а если обладаете ею, в чем у вас уже не останется никаких сомнений, вам станет так же очевидно, что всё остальное, кроме нее, является ложью. А из этого совершенно очевидно вытекает (с чего я, собственно, и начал разговор), что абсолютно невозможно морально занимать нейтральное положение. Или же мы целиком и полностью принимаем Библию за свое руководство в этой жизни, или же мы целиком и полностью отвергаем ее, что автоматически означает, что мы отвергаем и Самого Господа Бога.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Когда я вам говорил об этом, то очень кратко упомянул, что я верю в основы Христианского благовестия, а именно, что Царство Божие будет установлено на земле, что наше спасение и жизнь в Царстве стали возможны лишь потому, что Господь Иисус Христос стал нашим представителем, что Он обладал нашим естеством, что боролся с ним, что Он не был Самим Господом Богом, что Он не обладал Божественным естеством, что Он обладал исключительно нашим, человеческим естеством, и что Он снова приидет, чтобы явить, если хотите, буквальное последствие Своей борьбы с человеческим естеством и последствие славной победы на кресте в виде буквального установления Царства Божия на этой планете. И это касается каждого из нас. Нам нельзя, просто-таки недопустимо утверждать, что нам не нужно бороться со своей природой, со своим естеством, как о том говорят оправдывающие Христиан геев, которые полагают, что Бог принимает нас такими, какие мы есть. Такие утверждения являются отрицанием благовестия, является отрицанием креста нашего Господа Иисуса Христа. Как я уже говорил, существует истина, но существует и заблуждение. А потому, если вы будет верить истине, то неизбежно распознаете, что заблуждение совершенно противоположно истине.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Впрочем оставим негатив. Я не вижу причин, почему бы всем нам, из присутствующих здесь сегодняшним вечером, не прийти к пониманию основных учений, о которых я говорил, и креститься во имя Господа Иисуса Христа, при этом отвергнув все предания и мудрствования мира сего, заполнившие окружающее нас Христианство для того, чтобы твердо встать путь, ведущий тебя и меня, да и всех нас, по милости Божией, к вечной истине, общению и благодати Царства Божия.</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31"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7"/>
          <w:szCs w:val="27"/>
          <w:lang w:eastAsia="en-GB"/>
        </w:rPr>
        <w:t>11-1-6 Заключительная речь М-с Бренды Харрисон</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Постараюсь быть краткой. Как я сказала в самом начале, главным в моей Христианской вере является вера Библии, как слову Божию, а потому я и призываю всех вас с молитвой читать ее. Так же главным в моей вере является вера в Божественность Иисуса Христа, и я сильно бы удивилась, если бы кто-то, после прочтения Библии, не увидел этого на всех ее страницах, начиная с книги Бытие.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Повторю, что половая ориентация, в том виде, в каком она нам известна сегодня, незнакома Библии. Меня спросили, как стихи из книги Левит могли приводить нас ко Христу, на что я ответила, что не знаю. Это может показаться тривиальным, однако я до сих пор не понимаю, каким образом запрет есть моллюсков, не бриться и не носить одежды сшитой из разных материалов, может говорить нам о Христе.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Еще и еще раз призываю читать и читать Библию, дабы она говорила вам сама за себя, и пусть вами при этом руководит Дух Святой. Я приготовила также несколько буклетов, которые можно получить на столе в конце зала. Однако, боюсь, что за них надо будет заплатить мне по ₤1,50.</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В церкви необходимо создавать более тесные, основанные на любви, отношения. Наша любовь должна видимо отражаться в наших отношениях. Всем людям необходимо покаяться. Каждому из нас необходима милость и благодать Божия. Бог призывает жить нас честно и чисто, любя Бога всем своим существом, любя своего ближнего, как самого себя, живя жизнью, посвященной друг другу. Полагаю, что лесбиянки и геи созданы по образу Божиему. Изменения чувств гомосексуалистов, которые так часто обещаются им, просто-напросто не происходят. Если вы начинает бороться со своими гомосексуальными наклонностями, возможно, оказавшись один на один с ними, вряд ли задумываясь о том, что вы из себя до этого представляли, пожалуйста, будьте уверены, что благовестие Иисуса Христа написано для вас. Бог любит вас. Вы дороги для Него. Покайтесь в том, что так долго жили без Него, и получите Его прощение. В сердце Божием и в Его сообществе всегда найдется место для лесбиянок и геев.</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32"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7"/>
          <w:szCs w:val="27"/>
          <w:lang w:eastAsia="en-GB"/>
        </w:rPr>
        <w:t>11-1-7 Заключительная речь председателя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Мы подошли, леди и джентльмены, к концу нашей встречи. Как я сказал в начале нашего вечера, у меня для вас есть несколько объявлений. Однако прежде всего, разрешить мне от себя лично, а также, уверен, и от всех вас, поблагодарить обоих ораторов за то, что они, очевидно, хорошо подготовились к нашему собранию этим вечером.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Я уже также говорил, что в конце зала стоят столы с приготовленной обоими ораторами литературой по обсуждаемому сегодня вопросу. Разрешит еще раз напомнить вам, что стенографический отчет о проведенной сегодня встрече, вы сможете получить, если оставите свои координаты в коробке, стоящей на сцене недалеко от меня, или, если удобно, передав записку с вашим именем и адресом одному из помощников по залу. Стенографический отчет вы сможете получить сразу же, как только он будет готов.</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Если вы захотите еще пообщаться либо с Данканом, либо с Брендой, скажите об этом одному из помощников, стоящих рядом со столами в конце зала. Ведь именно для этого и была организована наша сегодняшняя встреча, чтобы те, кто разделяет взгляды Данкана, или поддерживают точку зрения Бренды на перспективы развития гомосексуализма, могли бы вместе обсудить свое понимание учения Библии. Да и цель обоих ораторов была одна - побудить людей к самостоятельному мышлению и к самостоятельному чтению и изучению слова Божия, что, как я понимаю, особенно ясно стало из их заключительных речей.</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 наконец, давайте помолимся, чтобы этот вечер оказался для каждого из нас проведенным с пользой, а так же о том, чтобы всем нам сегодня благополучно добраться до дома. Спасибо.</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(Аплодисменты).</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33"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b/>
          <w:bCs/>
          <w:sz w:val="27"/>
          <w:szCs w:val="27"/>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7"/>
          <w:szCs w:val="27"/>
          <w:lang w:eastAsia="en-GB"/>
        </w:rPr>
      </w:pPr>
      <w:r w:rsidRPr="00EF4820">
        <w:rPr>
          <w:rFonts w:ascii="Times New Roman" w:eastAsia="Times New Roman" w:hAnsi="Times New Roman" w:cs="Times New Roman"/>
          <w:b/>
          <w:bCs/>
          <w:sz w:val="27"/>
          <w:szCs w:val="27"/>
          <w:lang w:eastAsia="en-GB"/>
        </w:rPr>
        <w:t>11.2 Гомосексуализм и церковь: основанное на Библии обсуждение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Предисловие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Это обсуждение появилось на свет как следствие публичного диалога с Брендой Харрисон (члена Англиканской церкви), проведенного в Вестминстерском кафедральном соборе, в Лондоне, в апреле 1996 года. Наше обсуждение касалось предмета, который совсем не привлекает моего внимания. И все же, приходит время, когда человек вылупляется на свет из кокона своей собственной духовности, чтобы столкнуться лицом к лицу с теми проблемами, которые переживает мир, которому он проповедует. Мы живем в такой духовной обстановке, в которой почти невозможно определить, что хорошо, и что плохо. Именно поэтому возникает жизненно важный вопрос о надежности критерия определений, на который можно было бы не сомневаясь положиться. А потому я постоянно не устаю повторять, что единственным прочным основанием для всего, и особенно для познания воли Божией, является Библия, истинное слово Божие. Однако при всестороннем обсуждении такого вопроса, как гомосексуализм и терпимость к нему в церкви, неизбежно приходится наталкиваться как на медицинскую, так и на психологическую сторону вопроса. Мне пришлось ознакомиться со множеством литературы, написанной о гомосексуализме, и надо заметить, как оказалось, мнение Библии широко поддерживается многими известными медиками и теологами. Именно поэтому я в этом обсуждении даю так много ссылок на литературу, с которой может поподробнее ознакомиться любой желающий более глубоко вникнуть в суть этого вопроса. Впрочем, надо заметить, что мнение по этому вопросу некоторых ученых и исследователей совпадает с моими объяснениями. Самым, пожалуй, важным в данном обсуждении, было избежать вкраплений подходящих, с нашей точки зрения, цитат из Библии, а также мнения ученых, точь-в-точь совпадающих с нашим, ибо главным было удержаться на тропе слова Божия, которая </w:t>
      </w:r>
      <w:r w:rsidRPr="00EF4820">
        <w:rPr>
          <w:rFonts w:ascii="Times New Roman" w:eastAsia="Times New Roman" w:hAnsi="Times New Roman" w:cs="Times New Roman"/>
          <w:i/>
          <w:iCs/>
          <w:sz w:val="24"/>
          <w:szCs w:val="24"/>
          <w:lang w:eastAsia="en-GB"/>
        </w:rPr>
        <w:t>сама бы вела</w:t>
      </w:r>
      <w:r w:rsidRPr="00EF4820">
        <w:rPr>
          <w:rFonts w:ascii="Times New Roman" w:eastAsia="Times New Roman" w:hAnsi="Times New Roman" w:cs="Times New Roman"/>
          <w:sz w:val="24"/>
          <w:szCs w:val="24"/>
          <w:lang w:eastAsia="en-GB"/>
        </w:rPr>
        <w:t xml:space="preserve"> нас к Его истине. Не без некоторой доли колебаний утверждаю, что всё, изложенное дальше, по-моему, рассмотрено исключительно с Библейской точки зрения.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Несмотря на то, что вся ответственность за высказанное в этом буклете лежит на мне, я очень благодарен за помощь в моих исследованиях д-ру Полу Бойду, м-ру Алану Фаулеру, д-ру Питеру Хэйварду, д-ру Норману Мичелу и м-ру Биллу Йейку.</w:t>
      </w:r>
    </w:p>
    <w:p w:rsidR="00EF4820" w:rsidRPr="00EF4820" w:rsidRDefault="00EF4820" w:rsidP="00EF482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Гомосексуализм и значение Библии.</w:t>
      </w:r>
    </w:p>
    <w:p w:rsidR="00EF4820" w:rsidRPr="00EF4820" w:rsidRDefault="00EF4820" w:rsidP="00EF482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Гомосексуализм и рассказ о творении в книге Бытие.</w:t>
      </w:r>
    </w:p>
    <w:p w:rsidR="00EF4820" w:rsidRPr="00EF4820" w:rsidRDefault="00EF4820" w:rsidP="00EF482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Рождаются ли гомосексуалистами?</w:t>
      </w:r>
    </w:p>
    <w:p w:rsidR="00EF4820" w:rsidRPr="00EF4820" w:rsidRDefault="00EF4820" w:rsidP="00EF482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Гомосексуализм в Ветхом Завете.</w:t>
      </w:r>
    </w:p>
    <w:p w:rsidR="00EF4820" w:rsidRPr="00EF4820" w:rsidRDefault="00EF4820" w:rsidP="00EF482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Гомосексуализм в Новом Завете.</w:t>
      </w:r>
    </w:p>
    <w:p w:rsidR="00EF4820" w:rsidRPr="00EF4820" w:rsidRDefault="00EF4820" w:rsidP="00EF482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Заключение: гомосексуализм в церкви.</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34"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7"/>
          <w:szCs w:val="27"/>
          <w:lang w:eastAsia="en-GB"/>
        </w:rPr>
        <w:t>11-2-1 Гомосексуализм и значение Библии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Во времена, когда никто не может отличить хорошего от плохого, особенно существует насущная необходимость единственного заслуживающего доверия источника истины. Существует Бог, а для того, чтобы мы могли иметь с Ним близкие отношения, необходимо знать Его волю. Между же словом Божиим, Его волей и нашим собственным порочным естеством существует противоречие. Наше человеческое сердце настолько обманчиво, что даже не может распознать, насколько оно лукаво (Иер 17,9). А потому серьезный верующий в Бога просто-таки обязан не полагаться на свое собственное ощущение того, что хорошо, а что плохо, доверяя в этом вопросе исключительно одному лишь слову Божию. Я твердо убежден, что главная причина того, что Христианство постепенно уходит от естественных норм поведения, заключается в том, что оно все дальше уходит от слова Божия, от признания его окончательной и бесспорной истины, определяющей нормы поведения. В наше время мы дошли до того, что за хорошее почитается то, что за хорошее почитает “Христианин”. Более того, находятся даже такие, которые несогласных с подобным мнением и признающих за истину исключительно только Библию, называют “не христианами”.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Итак я хочу начать с логического построения. Сама Библия на своих страницах утверждает, что она является Богодухновенным словом Божиим, а потому говорит одну только правду (2Пет 1,19-21; 2Тим 3,16). Господь Иисус утверждал то же самое (Ин 17,17). Если мы не считаем Библию за единственный истинный источник, на котором строятся наши отношения с Богом, то мы тем самым утверждаем, что ее заверения в том, что она является истинным словом Божиим, является ложью. А это значит, что мы утверждаем, что всё, написанное в Библии, ложь. А потому нам надо выбрать одно из трех:</w:t>
      </w:r>
    </w:p>
    <w:p w:rsidR="00EF4820" w:rsidRPr="00EF4820" w:rsidRDefault="00EF4820" w:rsidP="00EF4820">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утверждать, что всё, написанное в Библии о том, что она есть слово Божие, является ложью;</w:t>
      </w:r>
    </w:p>
    <w:p w:rsidR="00EF4820" w:rsidRPr="00EF4820" w:rsidRDefault="00EF4820" w:rsidP="00EF4820">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принять Библию за единственный источник истины Божией;</w:t>
      </w:r>
    </w:p>
    <w:p w:rsidR="00EF4820" w:rsidRPr="00EF4820" w:rsidRDefault="00EF4820" w:rsidP="00EF4820">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принимать в Библии только то, что нравится нам (например, некоторые утешающие нас псалмы), и отвергать то, что не нравится (например, что-то из ограничений в поведении).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Третье мнение на самом деле не признает Библию за слово Божие, ибо сама Библия утверждает, что она является вся, с начала до конца, Его словом, существенно отличаясь от всех остальных написанных человеком книг не только своим языком и построением сюжета, но и самим содержанием. Библию надо принимать либо всю целиком, либо не принимать вообще. А потому перед нами остается лишь выбрать, принять Библию, как слово Божие, или же не принять ее вообще. Если мы решаем принять Библию за слово Божие, тогда возникает важный вопрос о честности толкования ее, чему собственно и посвящено наше сегодняшнее занятие. Очень часто в спорах о том, можно ли принимать в церковь гомосексуалистов, вспоминается наука с ее гипотезой о том, что гомосексуализм иногда передается по наследству, что некоторые уже рождаются гомосексуалистами. Однако выводы должны основываться не на науке, а на Библии и теологии. Если источником единственной истины является наука, тогда нам необходимо быть готовыми признать отсутствие Бога, Иисуса из Назарета, да и само сотворение Богом жизни, так как наука может время от времени “опровергать” подобные утверждения. Из истории известны времена, когда наука открыто “опровергала” существование Христианского Бога, правдивость Библии, сотворение Богом жизни и проч. и проч. Народу же Божиему следует отдавать предпочтение не науке, а слову Божиему. Современные “Христиане” относятся к Библии, как к одному из множества источников, в котором можно найти ответы на некоторые духовного рода вопросы. На одни весы рядом с Библией ставятся решения церкви, врожденные чувства, интуиция, общественное мнение, научные открытия и прочее. Всё это самом собой отрицает утверждения Библии о своей вдохновенности, а значит и того, что она является единственным истинным словом Божиим.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Если постоянно помнить о том, что Библия говорит о человеческом естестве, как о чем-то крайне испорченном, то из этого следует, что мы, люди, просто неспособны правильно определять для себя номы поведения, а потому они должны устанавливаться для нас Самим Богом. А это значит, что мы не должны обращать никакого внимания на нормы поведения, установленные человеком, в которые входят все, только перечисленные “очевидные” источники, почитаемые некоторыми “Христианами” наравне с Библией. Народ Божий никогда не менял норм своего поведения в зависимости от открытий науки, не менял он его и в зависимости от исторических обстоятельств. Для него всегда и во всем единственным источником истины была и остается Библия. Именно благодаря подобным “открытиям” науки некоторые люди стали “прирожденными геями”, не видя и не желая различать морального положения истинной церкви. Если научные исследования влияют на изменения наших норм поведения, тогда слово Божие не заслуживает доверия. Закон Божий был создан для человека для того, чтобы ему было легче жить по слову Божиему (Мк 2,27).</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Однако, если мы принимаем Библию за единственный источник истины, то мы вскоре узнаем, что Библия не дает нам простого и ясного списка приемлемых для нас норм поведения, как мы должны вести себя, а как нет. Даже по закону Моисееву для того, чтобы исполнить одну заповедь, подчас нужно было нарушать другую (Мф 12,5). И эта проблема существует для всех искренних верующих, ибо очень часто перед человеком стоит выбор, какую из двух заповедей нарушить, чтобы соблюсти одну из них. Библия написана таким образом, чтобы давать совершенно ясные наставления только тем, кто любит ее и благоговеет перед ней, однако еще больше запутывает и сбивает с толку тех, кто не полностью верит ей, полагая, что их неспособность к полному пониманию как раз и зависит от воли Божией. Именно поэтому некоторым образом верно </w:t>
      </w:r>
      <w:r w:rsidRPr="00EF4820">
        <w:rPr>
          <w:rFonts w:ascii="Times New Roman" w:eastAsia="Times New Roman" w:hAnsi="Times New Roman" w:cs="Times New Roman"/>
          <w:sz w:val="24"/>
          <w:szCs w:val="24"/>
          <w:lang w:eastAsia="en-GB"/>
        </w:rPr>
        <w:lastRenderedPageBreak/>
        <w:t>утверждение того, что на основе Библии можно доказать всё, что угодно. Так Адольф Гитлер, Джим Джонс, Дэвид Кореш и иже с ними с Библией в руках “доказывали” довольно эксцентричные вещи, например, пытались, и не безуспешно, навязать мысль, что злодеяния на самом деле являются деяниями праведности. А потому, если кто-то полагает, что он правильно толкует Библию, то это его совсем не оправдывает, даже если он искренне следует в жизни своим толкованиям. И это так же не означает, что церковь должна принимать людей только потому, что их не мучают угрызения совести, и что они находят оправдание себе в Библии.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Наша “чистая” совесть не может служить нам оправданием (1Кор 4.4). Не стоит жить, полагаясь на свою совесть, ибо не она будет судить нас в судный день на основании того, жили ли мы в согласии с ней, или нет. Только одно будет судить нас - слово (ср. Ин 12,48 с Ин 17,8). Единственным Судией нам будет Сам Господь Иисус Христос - Слово Божие. А это говорит о часто упоминаемом единстве Господа Иисуса со словом Божиим (см. также 1Пет 2,2-4), ибо одно из имен Иисуса Христа - “Слово Божие”. Мы не можем быть настоящими Христианами, не признавая слова Божия. Если мы не признаем какую-то часть Его слова, мы тем самым не признаем его всё. Если мы отрекаемся от слова Божия, мы отрекаемся от Его Сына, а если мы отрекаемся от Сына, то отрекаемся и от Отца. Именно по этой причине так важен спор, в который мы были вовлечены. Ибо нет и не может быть устраивающей обе спорящих стороны середины. Господь Иисус и слово Божие неотделимы друг от друга. И это совершенно не соответствует заявлениям типа: “Я верю в Иисуса, а Он никогда открыто не осуждал гомосексуализм, а потому мне нет никакого дела до того, что об этом говорится где-то там еще в Библии”. Библия написано далеко не так, как любая другая книга, написанная человеком. Частота упоминания того или иного предмета совсем не означает того, как Бог относится к этому предмету. Так в Новом Завете прямо не запрещается и изнасилование, ибо Христос осуждал исключительно одно лишь убийство, воровство и ложь, да и то мимоходом.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По существу Бог не изменяет основ для Своих норм поведения. </w:t>
      </w:r>
      <w:r w:rsidRPr="00EF4820">
        <w:rPr>
          <w:rFonts w:ascii="Times New Roman" w:eastAsia="Times New Roman" w:hAnsi="Times New Roman" w:cs="Times New Roman"/>
          <w:i/>
          <w:iCs/>
          <w:sz w:val="24"/>
          <w:szCs w:val="24"/>
          <w:lang w:eastAsia="en-GB"/>
        </w:rPr>
        <w:t>Когда бы ни говорилось</w:t>
      </w:r>
      <w:r w:rsidRPr="00EF4820">
        <w:rPr>
          <w:rFonts w:ascii="Times New Roman" w:eastAsia="Times New Roman" w:hAnsi="Times New Roman" w:cs="Times New Roman"/>
          <w:sz w:val="24"/>
          <w:szCs w:val="24"/>
          <w:lang w:eastAsia="en-GB"/>
        </w:rPr>
        <w:t xml:space="preserve"> Его слово, оно всегда отражало основные и </w:t>
      </w:r>
      <w:r w:rsidRPr="00EF4820">
        <w:rPr>
          <w:rFonts w:ascii="Times New Roman" w:eastAsia="Times New Roman" w:hAnsi="Times New Roman" w:cs="Times New Roman"/>
          <w:i/>
          <w:iCs/>
          <w:sz w:val="24"/>
          <w:szCs w:val="24"/>
          <w:lang w:eastAsia="en-GB"/>
        </w:rPr>
        <w:t>неизменные</w:t>
      </w:r>
      <w:r w:rsidRPr="00EF4820">
        <w:rPr>
          <w:rFonts w:ascii="Times New Roman" w:eastAsia="Times New Roman" w:hAnsi="Times New Roman" w:cs="Times New Roman"/>
          <w:sz w:val="24"/>
          <w:szCs w:val="24"/>
          <w:lang w:eastAsia="en-GB"/>
        </w:rPr>
        <w:t xml:space="preserve"> во веки веков Его качества (Ис 40,8; 1Пет 1,24,25). Несущественные заповеди закона Моисеева были заменены, однако главная суть этих заповедей осталась неизменной. Именно по этой причине Господь Иисус учил, что Божий взгляд на супружество был и оставался точно таким же, каким он был в самом начале творения. Именно поэтому во все времена современные и общепринятые нормы поведения должны сравниваться со словом Божиим. Современное же Христианство поступает с точностью наоборот, подгоняя слово Божие и истолковывая его в свете современных человеческих представлений. А в результате получается (например), если гомосексуализм становится обычной нормой поведения в обществе, то и слово Божие должно быть переоценено и переистолковано так, чтобы оно не противоречило гомосексуализму.</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Когда Бог запрещал гомосексуализм, на него смотрели в обществе так же, как на вполне допустимое для человека поведение. В древнем Египте и Ханаане брачные контракты заключались и между гомосексуалистами</w:t>
      </w:r>
      <w:r w:rsidRPr="00EF4820">
        <w:rPr>
          <w:rFonts w:ascii="Times New Roman" w:eastAsia="Times New Roman" w:hAnsi="Times New Roman" w:cs="Times New Roman"/>
          <w:sz w:val="24"/>
          <w:szCs w:val="24"/>
          <w:vertAlign w:val="superscript"/>
          <w:lang w:eastAsia="en-GB"/>
        </w:rPr>
        <w:t>(1)</w:t>
      </w:r>
      <w:r w:rsidRPr="00EF4820">
        <w:rPr>
          <w:rFonts w:ascii="Times New Roman" w:eastAsia="Times New Roman" w:hAnsi="Times New Roman" w:cs="Times New Roman"/>
          <w:sz w:val="24"/>
          <w:szCs w:val="24"/>
          <w:lang w:eastAsia="en-GB"/>
        </w:rPr>
        <w:t>. За исключением Клавдия, первые 15 Римских императоров, включая и особо вульгарного Нерона, были гомосексуалистами</w:t>
      </w:r>
      <w:r w:rsidRPr="00EF4820">
        <w:rPr>
          <w:rFonts w:ascii="Times New Roman" w:eastAsia="Times New Roman" w:hAnsi="Times New Roman" w:cs="Times New Roman"/>
          <w:sz w:val="24"/>
          <w:szCs w:val="24"/>
          <w:vertAlign w:val="superscript"/>
          <w:lang w:eastAsia="en-GB"/>
        </w:rPr>
        <w:t>(2)</w:t>
      </w:r>
      <w:r w:rsidRPr="00EF4820">
        <w:rPr>
          <w:rFonts w:ascii="Times New Roman" w:eastAsia="Times New Roman" w:hAnsi="Times New Roman" w:cs="Times New Roman"/>
          <w:sz w:val="24"/>
          <w:szCs w:val="24"/>
          <w:lang w:eastAsia="en-GB"/>
        </w:rPr>
        <w:t xml:space="preserve">. Но как раз именно в это время закон Моисеев и писавшие Новый Завет вводят запрет на гомосексуализм народу Божию. Между словом Божиим и наклонностями окружающего мира с самого начала существовало непримиримое противостояние. То же самое можно сказать и о уставах Божиих о месте женщины в </w:t>
      </w:r>
      <w:r w:rsidRPr="00EF4820">
        <w:rPr>
          <w:rFonts w:ascii="Times New Roman" w:eastAsia="Times New Roman" w:hAnsi="Times New Roman" w:cs="Times New Roman"/>
          <w:sz w:val="24"/>
          <w:szCs w:val="24"/>
          <w:lang w:eastAsia="en-GB"/>
        </w:rPr>
        <w:lastRenderedPageBreak/>
        <w:t>поклонении среди Его народа</w:t>
      </w:r>
      <w:r w:rsidRPr="00EF4820">
        <w:rPr>
          <w:rFonts w:ascii="Times New Roman" w:eastAsia="Times New Roman" w:hAnsi="Times New Roman" w:cs="Times New Roman"/>
          <w:sz w:val="24"/>
          <w:szCs w:val="24"/>
          <w:vertAlign w:val="superscript"/>
          <w:lang w:eastAsia="en-GB"/>
        </w:rPr>
        <w:t>(3)</w:t>
      </w:r>
      <w:r w:rsidRPr="00EF4820">
        <w:rPr>
          <w:rFonts w:ascii="Times New Roman" w:eastAsia="Times New Roman" w:hAnsi="Times New Roman" w:cs="Times New Roman"/>
          <w:sz w:val="24"/>
          <w:szCs w:val="24"/>
          <w:lang w:eastAsia="en-GB"/>
        </w:rPr>
        <w:t>. И такое противостояние между словом Божиим и представлениями мира сего всегда будет существовать. Естество человека неспособно повиноваться слову Божию, а потому оно всегда будет противиться говорящим его (Рим 8,5-8; Гал 4,29). Сегодня всем бросается в глаза насколько враждебно относятся “Христиане геи” к тем, кто продолжает опираться на слово Божие. Именно по этой причине в этом противостоянии невозможны никакие компромиссы. Любящие слово Божие, из-за этой самой любви, чувствуют естественную потребность обличать искажающих его (Пс 118,53).</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Примечания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(1) Michael Gold, </w:t>
      </w:r>
      <w:r w:rsidRPr="00EF4820">
        <w:rPr>
          <w:rFonts w:ascii="Times New Roman" w:eastAsia="Times New Roman" w:hAnsi="Times New Roman" w:cs="Times New Roman"/>
          <w:i/>
          <w:iCs/>
          <w:sz w:val="24"/>
          <w:szCs w:val="24"/>
          <w:lang w:eastAsia="en-GB"/>
        </w:rPr>
        <w:t>Does God Belong...?</w:t>
      </w:r>
      <w:r w:rsidRPr="00EF4820">
        <w:rPr>
          <w:rFonts w:ascii="Times New Roman" w:eastAsia="Times New Roman" w:hAnsi="Times New Roman" w:cs="Times New Roman"/>
          <w:sz w:val="24"/>
          <w:szCs w:val="24"/>
          <w:lang w:eastAsia="en-GB"/>
        </w:rPr>
        <w:t xml:space="preserve"> (Philadelphia, PA: The Jewish Publication Society, 1992) p.153.</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(2) J.D. Unwin, </w:t>
      </w:r>
      <w:r w:rsidRPr="00EF4820">
        <w:rPr>
          <w:rFonts w:ascii="Times New Roman" w:eastAsia="Times New Roman" w:hAnsi="Times New Roman" w:cs="Times New Roman"/>
          <w:i/>
          <w:iCs/>
          <w:sz w:val="24"/>
          <w:szCs w:val="24"/>
          <w:lang w:eastAsia="en-GB"/>
        </w:rPr>
        <w:t>Sex And Culture</w:t>
      </w:r>
      <w:r w:rsidRPr="00EF4820">
        <w:rPr>
          <w:rFonts w:ascii="Times New Roman" w:eastAsia="Times New Roman" w:hAnsi="Times New Roman" w:cs="Times New Roman"/>
          <w:sz w:val="24"/>
          <w:szCs w:val="24"/>
          <w:lang w:eastAsia="en-GB"/>
        </w:rPr>
        <w:t xml:space="preserve"> (London: O.U.P., 1934).</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(3) This is detailed at length in my </w:t>
      </w:r>
      <w:r w:rsidRPr="00EF4820">
        <w:rPr>
          <w:rFonts w:ascii="Times New Roman" w:eastAsia="Times New Roman" w:hAnsi="Times New Roman" w:cs="Times New Roman"/>
          <w:i/>
          <w:iCs/>
          <w:sz w:val="24"/>
          <w:szCs w:val="24"/>
          <w:lang w:eastAsia="en-GB"/>
        </w:rPr>
        <w:t>A Woman's Place?</w:t>
      </w:r>
      <w:r w:rsidRPr="00EF4820">
        <w:rPr>
          <w:rFonts w:ascii="Times New Roman" w:eastAsia="Times New Roman" w:hAnsi="Times New Roman" w:cs="Times New Roman"/>
          <w:sz w:val="24"/>
          <w:szCs w:val="24"/>
          <w:lang w:eastAsia="en-GB"/>
        </w:rPr>
        <w:t xml:space="preserve"> (London: Pioneer, 1993). </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35"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7"/>
          <w:szCs w:val="27"/>
          <w:lang w:eastAsia="en-GB"/>
        </w:rPr>
        <w:t>11-2-2. Гомосексуализм и рассказ о творении в книге Бытие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Согласно Быт 2,18,20 женщина была сотворена как помощник соответственный, или же подобный мужчине, то есть Бог ее создал быть товарищем мужчины, его второй половиной. Она была сотворена не просто для удовлетворения его половых потребностей, она стала его помощником, его поддержкой во всем. Анатомическое строение мужчины и женщины, разница их психологии, очевидно сотворены так, чтобы дополнять друг друга. Бог говорит, что сама природа учит нас кой-каким вещам (1Кор 11,14), а из нашего физиологического строения видно, что женщины просто призвана быть супругой мужчины. В Рим 1,27 Бог называет гомосексуализм “оставлением естественного употребления женского пола”. Если бы некоторые из мужчин были сотворены для того чтобы совокупляться с другими мужчинами, тогда можно было бы говорить о намеренном сотворении Божием. Однако такого нет, и истиной является совершенно противоположное, что однополые связи не только причиняют раны телам, но почти всегда неизбежно приносят с собой и всевозможные болезни. Так, например, в последнее время среди гомосексуалистов стремительно распространяется ВИЧ инфекция, что является видимым доказательством того, что их поведение не соответствует установленным Богом естественным нормам поведения.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Бог сотворил женщину быть товарищем Адама. Он не сотворил для него мужчину, или женщину и мужчину. Главное об основах моральных норм поведения можно почерпнуть из описания творения, ибо не существует никаких причин пренебрегать значением творения. Так половые сношения человека с животными определяются недопустимыми, ибо это противоречит сотворению - животные не оказались помощниками соответственными, или подобными Адаму. Ему было сказано, владычествовать над ними, что, кстати, является образным пророчеством о том, как нам нужно управлять своими животными инстинктами. Если бы творение мира сего не осуждало бы гомосексуализм, тогда бы оно не осуждало ни скотоложства, ни </w:t>
      </w:r>
      <w:r w:rsidRPr="00EF4820">
        <w:rPr>
          <w:rFonts w:ascii="Times New Roman" w:eastAsia="Times New Roman" w:hAnsi="Times New Roman" w:cs="Times New Roman"/>
          <w:sz w:val="24"/>
          <w:szCs w:val="24"/>
          <w:lang w:eastAsia="en-GB"/>
        </w:rPr>
        <w:lastRenderedPageBreak/>
        <w:t>кровосмешения и прочего. Если рассказ о сотворении мира не является для нас руководством для моральных норм поведения, тогда бы для людей было вполне приемлемо скотоложство, ибо оно осуждается только в недействующем ныне законе Моисеевом. Однако скотоложство считается мерзостью среди людей уже потому, что оно не соответствует тому, что написано в книге Бытие. По той же причине мерзостью можно назвать и гомосексуализм. Если гей “Христианин” отрицает, что в рассказе о сотворении мира присутствуют и моральные нормы поведения касающиеся гомосексуализма, тогда, по логике вещей, им следует так же признать допустимость скотоложства и всяких других извращений.</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Нам говорится, что Адам является прообразом Христа, а женщина прообразом церкви (1Кор 15,45; Еф 5,32). Если Адам и Ева были первыми из людей (1Кор 15,45; Мк 10,6: “В начале же создания”), а гомосексуализм передавался бы по наследству, тогда у Адама и Евы должна была существовать тяга к гомосексуальной любви. Ну, а если это так, тогда образность в книге Бытие становится с ног на голову. Тогда бы перестало существовать установленное Богом влечение человека (сравните, Христа) к женщине (церкви), ибо ему было бы достаточно самого себя. Лесбиянки утверждают, что им, для полного удовлетворения, нужны не мужчины, а другая женщина. Если бы это было так, тогда бы (по образности) церкви нужен был бы не Христос, а другая церковь. Если бы Адам обладал генами влечений к гомосексуализму (а они должны были быть у него, если гомосексуализм передается по наследству), тогда Бог явно не рассчитал, дав ему в помощники только женщину. Тогда бы сотворение людей не было бы “правым... (и) хорошо весьма” (Еккл 7,29; Быт 1,31). Женщина была сотворена из мужчины, а потому Бог, поясняя в Быт 2,24, говорит, что именно поэтому возникает естественное влечение мужа и жены быть вместе. Здесь нет и намека на то, что Бог говорит исключительно о людях склонных лишь к противоположному полу. Логическая ошибка выводов “Христиан” геев бросается в глаза:</w:t>
      </w:r>
    </w:p>
    <w:p w:rsidR="00EF4820" w:rsidRPr="00EF4820" w:rsidRDefault="00EF4820" w:rsidP="00EF4820">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Адам и Ева обладали генами, отвечающими за гомосексуальные наклонности (если гомосексуализм передается по наследству),</w:t>
      </w:r>
    </w:p>
    <w:p w:rsidR="00EF4820" w:rsidRPr="00EF4820" w:rsidRDefault="00EF4820" w:rsidP="00EF4820">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однако им было сказано жениться и жить гетерогенной жизнью.</w:t>
      </w:r>
    </w:p>
    <w:p w:rsidR="00EF4820" w:rsidRPr="00EF4820" w:rsidRDefault="00EF4820" w:rsidP="00EF4820">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А потому геи “Христиане”, утверждающие, что им гомосексуализм был передан по наследству, не могут утверждать, что слова о влечении мужчины к своей жене, дабы стать с нею одною плотью, совсем не относятся к ним. Ибо, если Адам, несмотря на свои гены “прилепился” к Еве, то и гомосексуалистам положено то же самое.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Давайте на минуту предположим, что гены, отвечающие за гомосексуализм, все же существуют, а потому они были у Адама и Евы. А из этого следует, что слова из Быт 2,24 о влечении мужчины к женщине должны относиться ко всем мужчинам, включая и обладающих генами гомосексуализма. Но эти же самые слова цитирует и Господь Иисус (Мк 10,6-9) так, как будто Он подразумевал, что буквально все люди должны жениться. Если, как утверждается, около 10% людей рождаются гомосексуалистами, тогда должна существовать какая-то разница между гомосексуалистами и гетеросексуалами. Но ее нет. А Сыну Божию, конечно же, должно было быть известно о такой разнице (если бы она существовала на самом деле). Павел, говоря о супружестве, цитирует то же самое место (Еф 5,31). Ни Павел, ни Иисус не обособляют гомосексуальную связь от гетеросексуальной. Для них обоих существует </w:t>
      </w:r>
      <w:r w:rsidRPr="00EF4820">
        <w:rPr>
          <w:rFonts w:ascii="Times New Roman" w:eastAsia="Times New Roman" w:hAnsi="Times New Roman" w:cs="Times New Roman"/>
          <w:sz w:val="24"/>
          <w:szCs w:val="24"/>
          <w:lang w:eastAsia="en-GB"/>
        </w:rPr>
        <w:lastRenderedPageBreak/>
        <w:t xml:space="preserve">исключительно один вид супружества – гетеросексуальный - та основа, на которой стоит сотворение Адама и Евы в Едеме. </w:t>
      </w:r>
      <w:r w:rsidRPr="00EF4820">
        <w:rPr>
          <w:rFonts w:ascii="Times New Roman" w:eastAsia="Times New Roman" w:hAnsi="Times New Roman" w:cs="Times New Roman"/>
          <w:i/>
          <w:iCs/>
          <w:sz w:val="24"/>
          <w:szCs w:val="24"/>
          <w:lang w:eastAsia="en-GB"/>
        </w:rPr>
        <w:t>Если</w:t>
      </w:r>
      <w:r w:rsidRPr="00EF4820">
        <w:rPr>
          <w:rFonts w:ascii="Times New Roman" w:eastAsia="Times New Roman" w:hAnsi="Times New Roman" w:cs="Times New Roman"/>
          <w:sz w:val="24"/>
          <w:szCs w:val="24"/>
          <w:lang w:eastAsia="en-GB"/>
        </w:rPr>
        <w:t xml:space="preserve"> геи “Христиане” являются геями лишь потому, что у них эта наклонность существует на генном уровне, они все равно не могут утверждать законность для себя однополых браков, так как для Павла и Иисуса Христа существовали исключительно разнополые, по образу и подобию Едемского брака между Адамом и Евой, который осуществлялся, несмотря на наличие в них гомосексуальных генов (при условии, что такие гены существуют на самом деле). Итак, даже если человек обладает гомосексуальными генами, как, предположительно, обладал ими и Адам, это совсем не означает, что он должен жениться на человеке того же пола, что и он. И тут, кстати, уместен вопрос, адресованный к лесбиянкам, если некоторые из людей действительно сотворены с генами влечением к людям того же самого пола, почему количество лесбиянок значительно ниже геев мужчин? Ответ на этот вопрос напрашивается сам собой - потому что гомосексуальные наклонности являются не врожденными, а приобретенными, чему не мало способствуют культурная среда общества и стечение обстоятельств.</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Данный через Моисея закон Божий также “по умолчанию” предполагает создание гетеросексуальной семьи, как основы общественной жизни Его народа. Для возникновения гомосексуального брака ни в ветхозаветных, ни в новозаветных церквах, не существовало никаких лазеек. И это, несмотря на то что Бог любит и в совершенстве понимает Свои творения. Ну, а если Бог ничего не предусмотрел об однополых браках для Своего народа, тогда почему геи “Христиане” не довольны тем, что для них не находится места в церкви? Ведь их недовольство направлено не против народа Божия, а против Самого Господа Бога. Очень часто можно услышать, что Бог не мог быть настолько жестоким, чтобы сотворить людей с гомосексуальными наклонностями, и в то же время не разрешив им проявлять этих наклонностей в жизни, из чего следует логический вывод, что гомосексуалисты должны допускаться в церковь. Если гомосексуализм передается на генном уровне, тогда они должны были бы составлять в процентном отношении значительную часть человечества на любом отрезке истории. И все же Богом не было предусмотрено ничего об однополых браках, и в особенности, среди Его народа. А потому нет никаких оснований считать, что Он разрешает их и в наше время. А потому и жалобы на то, что церковь исключает из своих рядов гомосексуалистов, по сути, являются жалобами на Самого Господа Бога, ибо таковым было Его мнение и в прошлом.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В книге Бытие мысль о супружестве всегда была связана с размножением, именно по этой причине человек должен был “прилепиться” к жене своей и стать с нею одной плотью. То, что для взросления семени человеческого требуется около 20 лет, является еще одним доказательством того, что супружеские отношения должны существовать на протяжении всей человеческой жизни. Мысль о супружестве из книги Бытие повторяется и в Новом Завете, когда в нем говорится о том, что существует единственно приемлемый тип бракосочетания. А потому очень важным является тот факт, что гомосексуальные браки ужасно не прочны. Белл и Уинберг обнаружили, что 83% гомосексуалистов за свою жизнь поменяли 50, а то и более, партнеров. 28% имели связь более чем с 1000 партнеров. 79% признались, что половину их партнеров составляли случайные встречные</w:t>
      </w:r>
      <w:r w:rsidRPr="00EF4820">
        <w:rPr>
          <w:rFonts w:ascii="Times New Roman" w:eastAsia="Times New Roman" w:hAnsi="Times New Roman" w:cs="Times New Roman"/>
          <w:sz w:val="24"/>
          <w:szCs w:val="24"/>
          <w:vertAlign w:val="superscript"/>
          <w:lang w:eastAsia="en-GB"/>
        </w:rPr>
        <w:t>(4)</w:t>
      </w:r>
      <w:r w:rsidRPr="00EF4820">
        <w:rPr>
          <w:rFonts w:ascii="Times New Roman" w:eastAsia="Times New Roman" w:hAnsi="Times New Roman" w:cs="Times New Roman"/>
          <w:sz w:val="24"/>
          <w:szCs w:val="24"/>
          <w:lang w:eastAsia="en-GB"/>
        </w:rPr>
        <w:t>. Уже одно это является достаточно веским доказательством того, что Бог не хотел создавать гомосексуалистов.</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Попытки оправдать гомосексуализм являются непризнанием того, что рассказывается о творении в книге Бытие. Ибо в этом случает не признается установленное Богом </w:t>
      </w:r>
      <w:r w:rsidRPr="00EF4820">
        <w:rPr>
          <w:rFonts w:ascii="Times New Roman" w:eastAsia="Times New Roman" w:hAnsi="Times New Roman" w:cs="Times New Roman"/>
          <w:sz w:val="24"/>
          <w:szCs w:val="24"/>
          <w:lang w:eastAsia="en-GB"/>
        </w:rPr>
        <w:lastRenderedPageBreak/>
        <w:t>место в жизни отношений между мужчиной и женщиной, а следовательно, и всех последующих наставлений касательно человеческих взаимоотношений. Звучали доводы в пользу того, что вся критика Библией гомосексуализма основана всего лишь на унаследованном от евреев отвращении к гомосексуализму</w:t>
      </w:r>
      <w:r w:rsidRPr="00EF4820">
        <w:rPr>
          <w:rFonts w:ascii="Times New Roman" w:eastAsia="Times New Roman" w:hAnsi="Times New Roman" w:cs="Times New Roman"/>
          <w:sz w:val="24"/>
          <w:szCs w:val="24"/>
          <w:vertAlign w:val="superscript"/>
          <w:lang w:eastAsia="en-GB"/>
        </w:rPr>
        <w:t>(5)</w:t>
      </w:r>
      <w:r w:rsidRPr="00EF4820">
        <w:rPr>
          <w:rFonts w:ascii="Times New Roman" w:eastAsia="Times New Roman" w:hAnsi="Times New Roman" w:cs="Times New Roman"/>
          <w:sz w:val="24"/>
          <w:szCs w:val="24"/>
          <w:lang w:eastAsia="en-GB"/>
        </w:rPr>
        <w:t>. Однако, здесь не плохо было бы вспомнить, что все основные принципы норм поведения в жизни были установлены в Едеме еще задолго возникновения самого еврейского народа, и что они были рекомендованы как всему народу, так и Павлу и Господу Иисусу.</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 под конец, о контексте книги Бытие. Очевидно, что способность к размножению напрямую связана с гомосексуализмом. Но Богом не были предусмотрены однополые браки между унаследовавшими гены гомосексуализма между собой, а это значит, что и эти гены не могли передавать из поколение в поколение. Вывод ясен: если Бог и сотворил людей с генами гомосексуализма, Ему все равно не были угодны однополые браки, ибо, так или иначе, но гомосексуальные гены должны были вымереть много лет назад. Довод настолько очевиден и прост, однако кто и что может возразить против него?</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Примечания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(4) A.P. Bell and M.S. Weinburg: </w:t>
      </w:r>
      <w:r w:rsidRPr="00EF4820">
        <w:rPr>
          <w:rFonts w:ascii="Times New Roman" w:eastAsia="Times New Roman" w:hAnsi="Times New Roman" w:cs="Times New Roman"/>
          <w:i/>
          <w:iCs/>
          <w:sz w:val="24"/>
          <w:szCs w:val="24"/>
          <w:lang w:eastAsia="en-GB"/>
        </w:rPr>
        <w:t xml:space="preserve">Homosexualities: A Study Of Diversity </w:t>
      </w:r>
      <w:r w:rsidRPr="00EF4820">
        <w:rPr>
          <w:rFonts w:ascii="Times New Roman" w:eastAsia="Times New Roman" w:hAnsi="Times New Roman" w:cs="Times New Roman"/>
          <w:sz w:val="24"/>
          <w:szCs w:val="24"/>
          <w:lang w:eastAsia="en-GB"/>
        </w:rPr>
        <w:t>(New York: Simon and Schuster, 1978).</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(5) T. Horner, </w:t>
      </w:r>
      <w:r w:rsidRPr="00EF4820">
        <w:rPr>
          <w:rFonts w:ascii="Times New Roman" w:eastAsia="Times New Roman" w:hAnsi="Times New Roman" w:cs="Times New Roman"/>
          <w:i/>
          <w:iCs/>
          <w:sz w:val="24"/>
          <w:szCs w:val="24"/>
          <w:lang w:eastAsia="en-GB"/>
        </w:rPr>
        <w:t>Homosexuality And The Judaeo-Christian Tradition</w:t>
      </w:r>
      <w:r w:rsidRPr="00EF4820">
        <w:rPr>
          <w:rFonts w:ascii="Times New Roman" w:eastAsia="Times New Roman" w:hAnsi="Times New Roman" w:cs="Times New Roman"/>
          <w:sz w:val="24"/>
          <w:szCs w:val="24"/>
          <w:lang w:eastAsia="en-GB"/>
        </w:rPr>
        <w:t xml:space="preserve"> (Netuchen, NJ: Scarecrow Press, 1981).</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36"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7"/>
          <w:szCs w:val="27"/>
          <w:lang w:eastAsia="en-GB"/>
        </w:rPr>
        <w:t>11-2-3. Рождаются ли некоторые геями?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Похоже, для многих подобное мнение является ключевым. Однако, если потрудиться и ознакомиться со всеми мнениями по этому вопросу, затрагивающими биологическую, психологическую и нейрохимическую области его, становится очевидным, что </w:t>
      </w:r>
      <w:r w:rsidRPr="00EF4820">
        <w:rPr>
          <w:rFonts w:ascii="Times New Roman" w:eastAsia="Times New Roman" w:hAnsi="Times New Roman" w:cs="Times New Roman"/>
          <w:i/>
          <w:iCs/>
          <w:sz w:val="24"/>
          <w:szCs w:val="24"/>
          <w:lang w:eastAsia="en-GB"/>
        </w:rPr>
        <w:t>не существует никаких явных доказательств</w:t>
      </w:r>
      <w:r w:rsidRPr="00EF4820">
        <w:rPr>
          <w:rFonts w:ascii="Times New Roman" w:eastAsia="Times New Roman" w:hAnsi="Times New Roman" w:cs="Times New Roman"/>
          <w:sz w:val="24"/>
          <w:szCs w:val="24"/>
          <w:lang w:eastAsia="en-GB"/>
        </w:rPr>
        <w:t xml:space="preserve"> в пользу такого вывода. Такие доказательства могли появиться исключительно в том случае, если бы ученые смогли воспроизвести на практике ген, отвечающий за гомосексуальные наклонности. А это в принципе невозможно. Но даже, если бы это было и не так, никакие гены не могут отвечать ни за поведение, ни за мысли человека, поскольку Библия запрещает даже гомосексуализм в любом его проявлении. И я не одинок в подобных выводах касательно врожденного гомосексуализма.</w:t>
      </w:r>
    </w:p>
    <w:p w:rsidR="00EF4820" w:rsidRPr="00EF4820" w:rsidRDefault="00EF4820" w:rsidP="00EF4820">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“Ни у мужчин, ни у женщин, склонных к гомосексуализму, не существует явных доказательств наличия каких-то отличительных половых гормонов или же отклонений в нейроэндокринной системе”</w:t>
      </w:r>
      <w:r w:rsidRPr="00EF4820">
        <w:rPr>
          <w:rFonts w:ascii="Times New Roman" w:eastAsia="Times New Roman" w:hAnsi="Times New Roman" w:cs="Times New Roman"/>
          <w:sz w:val="24"/>
          <w:szCs w:val="24"/>
          <w:vertAlign w:val="superscript"/>
          <w:lang w:eastAsia="en-GB"/>
        </w:rPr>
        <w:t>(6)</w:t>
      </w:r>
      <w:r w:rsidRPr="00EF4820">
        <w:rPr>
          <w:rFonts w:ascii="Times New Roman" w:eastAsia="Times New Roman" w:hAnsi="Times New Roman" w:cs="Times New Roman"/>
          <w:sz w:val="24"/>
          <w:szCs w:val="24"/>
          <w:lang w:eastAsia="en-GB"/>
        </w:rPr>
        <w:t>.</w:t>
      </w:r>
    </w:p>
    <w:p w:rsidR="00EF4820" w:rsidRPr="00EF4820" w:rsidRDefault="00EF4820" w:rsidP="00EF4820">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Нет никаких доказательств в поддержку гипотез о том, что “гомосексуалисты и бисексуалы в чем-то генетически отличаются от гетеросексуалов”</w:t>
      </w:r>
      <w:r w:rsidRPr="00EF4820">
        <w:rPr>
          <w:rFonts w:ascii="Times New Roman" w:eastAsia="Times New Roman" w:hAnsi="Times New Roman" w:cs="Times New Roman"/>
          <w:sz w:val="24"/>
          <w:szCs w:val="24"/>
          <w:vertAlign w:val="superscript"/>
          <w:lang w:eastAsia="en-GB"/>
        </w:rPr>
        <w:t>(7)</w:t>
      </w:r>
      <w:r w:rsidRPr="00EF4820">
        <w:rPr>
          <w:rFonts w:ascii="Times New Roman" w:eastAsia="Times New Roman" w:hAnsi="Times New Roman" w:cs="Times New Roman"/>
          <w:sz w:val="24"/>
          <w:szCs w:val="24"/>
          <w:lang w:eastAsia="en-GB"/>
        </w:rPr>
        <w:t>.</w:t>
      </w:r>
    </w:p>
    <w:p w:rsidR="00EF4820" w:rsidRPr="00EF4820" w:rsidRDefault="00EF4820" w:rsidP="00EF4820">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“Не существует никаких доказательств того, что при введении гомосексуалистам мужчинам мужских же генов изменяло у них половую ориентацию. А из этого следует очевидный вывод, что половая ориентация не зависит от генетических или гормональных факторов, а полностью и во всем является социальным порождением”</w:t>
      </w:r>
      <w:r w:rsidRPr="00EF4820">
        <w:rPr>
          <w:rFonts w:ascii="Times New Roman" w:eastAsia="Times New Roman" w:hAnsi="Times New Roman" w:cs="Times New Roman"/>
          <w:sz w:val="24"/>
          <w:szCs w:val="24"/>
          <w:vertAlign w:val="superscript"/>
          <w:lang w:eastAsia="en-GB"/>
        </w:rPr>
        <w:t>(8)</w:t>
      </w:r>
      <w:r w:rsidRPr="00EF4820">
        <w:rPr>
          <w:rFonts w:ascii="Times New Roman" w:eastAsia="Times New Roman" w:hAnsi="Times New Roman" w:cs="Times New Roman"/>
          <w:sz w:val="24"/>
          <w:szCs w:val="24"/>
          <w:lang w:eastAsia="en-GB"/>
        </w:rPr>
        <w:t>.</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Утверждения о том, что некоторые рождаются гомосексуалистами, более подробно обсуждаются в Дополнении 1. Если все же допустить, что некоторые из людей рождаются геями, тогда, если верить Библии, и особенно книге Бытие, возникает целый ряд вопросов (ибо любые утверждения, не основанные на вере слову Божию, будут всего лишь пустой тратой времени). Итак, даже если признать, что некоторые люди рождаются геями, это совсем не означает, что гомосексуализм может быть приемлем среди членов церкви. Мы все рождаемся с естеством склонным ко греху. Некоторые грехи, похоже, совершаются нами без какого бы то ни было участия нашей воли. И все же мы призваны бороться с грехами и преодолевать их (Иак 3,8; Рим 3,10; 5,12; Гал 3,22; 5,17). Наша природа грешна от рождения, однако это не означает, что мы можем грешить и следовать похотям своей плоти. Часто можно услышать о том, что прирожденные геи “Христиане” своим гомосексуализмом являют настоящую любовь, а потому присутствие таких людей в церкви не только допустимо, но и желательно. Однако не стоит забывать, что склонность к алкоголизму у некоторых людей считается также врожденной, а потому любая унаследованная склонность не является автоматически приемлемой и благой.</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Большинство “Христиан” гомосексуалистов образованные люди. Им просто необходимо образование, ибо им нужно очень хитро уметь подыскивать оправдания для себя против очевидного и ясного учения Библии о гомосексуализме, а также против обличений простых Христиан. Когда бы гомосексуалист ни натыкался на место в Библии обличающее его, ему всегда, вместо того, чтобы просто принять всё как есть, нужно подыскивать оправдания. Уязвимость же многих таких попыток (см. Дополнение 1) является еще одним доказательством того, что придумывающие их, вместо того, чтобы просто читать Библию, читают, подгоняя ее под себя. Большинство доводов “Христиан” гомосексуалистов крутятся вокруг тех, кто (как они утверждают) родился геем, или же стал им в результате насилия, или простого извращения. И этих-то последних, по их словам, осуждает Библия.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Если бы такая разница между геями и впрямь существовала, она бы наверняка была отражена в Библии. Но этого нет. И не стоит утверждать, что писавшие Библию (например, Павел) не имели никакого представления об этом, ведь, как-никак, а они писали по Божиему вдохновению Святым Духом. А Богу, конечно, должна быть известна эта разница, существуй она на самом деле, а потому Он и должен был упомянуть ее в Своих Писаниях. Несмотря на то, что Библия не является научным трудом, она, как слово Божие, частенько затрагивает научные вопросы, которые были далеки для понимания читавших ее. Гомосексуалистам “Христианам”, </w:t>
      </w:r>
      <w:r w:rsidRPr="00EF4820">
        <w:rPr>
          <w:rFonts w:ascii="Times New Roman" w:eastAsia="Times New Roman" w:hAnsi="Times New Roman" w:cs="Times New Roman"/>
          <w:i/>
          <w:iCs/>
          <w:sz w:val="24"/>
          <w:szCs w:val="24"/>
          <w:lang w:eastAsia="en-GB"/>
        </w:rPr>
        <w:t>по крайней мере</w:t>
      </w:r>
      <w:r w:rsidRPr="00EF4820">
        <w:rPr>
          <w:rFonts w:ascii="Times New Roman" w:eastAsia="Times New Roman" w:hAnsi="Times New Roman" w:cs="Times New Roman"/>
          <w:sz w:val="24"/>
          <w:szCs w:val="24"/>
          <w:lang w:eastAsia="en-GB"/>
        </w:rPr>
        <w:t xml:space="preserve">, необходимо признать, что в Библии осуждается </w:t>
      </w:r>
      <w:r w:rsidRPr="00EF4820">
        <w:rPr>
          <w:rFonts w:ascii="Times New Roman" w:eastAsia="Times New Roman" w:hAnsi="Times New Roman" w:cs="Times New Roman"/>
          <w:i/>
          <w:iCs/>
          <w:sz w:val="24"/>
          <w:szCs w:val="24"/>
          <w:lang w:eastAsia="en-GB"/>
        </w:rPr>
        <w:t>хотя бы некоторые</w:t>
      </w:r>
      <w:r w:rsidRPr="00EF4820">
        <w:rPr>
          <w:rFonts w:ascii="Times New Roman" w:eastAsia="Times New Roman" w:hAnsi="Times New Roman" w:cs="Times New Roman"/>
          <w:sz w:val="24"/>
          <w:szCs w:val="24"/>
          <w:lang w:eastAsia="en-GB"/>
        </w:rPr>
        <w:t xml:space="preserve"> формы гомосексуализма. Ну, а если разница между типами гомосексуализма настолько важна для наших моральных норм поведения, тогда она обязательна должна была бы отчетливо обозначена.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Из Рим 1,32 видно, что Христианин не может одобрять поведения гомосексуалистов, так как в таком случае он станет его соучастником и будет осужден тем же самым </w:t>
      </w:r>
      <w:r w:rsidRPr="00EF4820">
        <w:rPr>
          <w:rFonts w:ascii="Times New Roman" w:eastAsia="Times New Roman" w:hAnsi="Times New Roman" w:cs="Times New Roman"/>
          <w:sz w:val="24"/>
          <w:szCs w:val="24"/>
          <w:lang w:eastAsia="en-GB"/>
        </w:rPr>
        <w:lastRenderedPageBreak/>
        <w:t>судом, что и гомосексуалист. По закону Моисееву гомосексуалист должен был быть убит (Лев18,22). Если бы Библия на самом деле не осуждала “рожденных геями”, тогда возникал бы очень важный вопрос, как отличить верующего “рожденного геем” от тех, которых осуждает Библия. Однако Библия нигде и никогда не говорит о разнице между гомосексуалистами, не потому ли, что ее нет, или эту разницу невозможно установить? Израилю не было сказано убивать гомосексуалистов лишь после тщательного исследования, является ли он “прирожденным геем”, или нет. Если верить геям “Христианам”, то мы будем осуждены лишь за то, если будем общаться лишь с некоторой категорией гомосексуалистов (Рим 1,32). Однако, как точно определить, к какой категории относится тот или иной гомосексуалист? А потому мы обязаны прийти к заключению о невозможности классификации гомосексуалистов, из чего следует, что осуждение Библии гомосексуализма касается всех его форм и проявлений.</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Библии не безызвестны понятия о передаваемых по наследству пристрастиях. Она говорит о том, что мы, благодаря своему упрямству, обманчивому сердцу и естеству, рождаемся с наклонностями делать зло (Вт 10,16; Пр 17,20; Иер 9,26; 17,9; Мф 15,19; 19,8; Еф 4,18). Никогда и нигде Библия не говорит о грехах, которые могут быть прощены лишь из-за их “врожденности”. Мы должны распинать похоти нашего плотского естества, поступая по духу (Гал 5,24). А из этого следует, что не подавлять в себе, а лелеять гомосексуальные страсти, означает отрицание основного Христианского духа – распятия похотей нашего естества. И все же, несмотря на это, некоторые церкви учат как раз этому: что гомосексуальные страсти и желания, если их открыто не проявлять, вполне терпимы. “Помысл глупости – грех” (Пр 24,9), а в том, что Господь Иисус приравнивал половые фантазии к поведению, не приходится сомневаться (ср. Мф 5,28 с Пр 6,25). Злые помыслы против ближнего (Пр 6,16-18; Зах 7,10; 8,17), зависть к нечестию (Пс 36,1,7), желание обмана (Ам 8,5), любовь ложной клятвы (Зах 8,17), всякие “пожелания” (Исх 20,17) – все эти грешные желания осуждаются точно так же, как и сам грех (1Пет 2,11; Рим 13,14; Кол 3,5). Так же и Павел осуждал гомосексуализм не только в его проявлении, но и за “пожелание” его, за “</w:t>
      </w:r>
      <w:r w:rsidRPr="00EF4820">
        <w:rPr>
          <w:rFonts w:ascii="Times New Roman" w:eastAsia="Times New Roman" w:hAnsi="Times New Roman" w:cs="Times New Roman"/>
          <w:i/>
          <w:iCs/>
          <w:sz w:val="24"/>
          <w:szCs w:val="24"/>
          <w:lang w:eastAsia="en-GB"/>
        </w:rPr>
        <w:t>похоть</w:t>
      </w:r>
      <w:r w:rsidRPr="00EF4820">
        <w:rPr>
          <w:rFonts w:ascii="Times New Roman" w:eastAsia="Times New Roman" w:hAnsi="Times New Roman" w:cs="Times New Roman"/>
          <w:sz w:val="24"/>
          <w:szCs w:val="24"/>
          <w:lang w:eastAsia="en-GB"/>
        </w:rPr>
        <w:t xml:space="preserve"> сердца” и за “постыдные </w:t>
      </w:r>
      <w:r w:rsidRPr="00EF4820">
        <w:rPr>
          <w:rFonts w:ascii="Times New Roman" w:eastAsia="Times New Roman" w:hAnsi="Times New Roman" w:cs="Times New Roman"/>
          <w:i/>
          <w:iCs/>
          <w:sz w:val="24"/>
          <w:szCs w:val="24"/>
          <w:lang w:eastAsia="en-GB"/>
        </w:rPr>
        <w:t>страсти</w:t>
      </w:r>
      <w:r w:rsidRPr="00EF4820">
        <w:rPr>
          <w:rFonts w:ascii="Times New Roman" w:eastAsia="Times New Roman" w:hAnsi="Times New Roman" w:cs="Times New Roman"/>
          <w:sz w:val="24"/>
          <w:szCs w:val="24"/>
          <w:lang w:eastAsia="en-GB"/>
        </w:rPr>
        <w:t>” (Рим 1,24,26,27).</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Если мы почитаем Библию за единственный источник истины, тогда мы должны принимать всё, сказанное ею. А Библия говорит, что все гомосексуальные похоти греховны так же, как само проявление гомосексуализма, а потому у гомосексуалиста, дабы он был принят Богом, должны очиститься помыслы. И здесь одного настаивания на обете безбрачия явно недостаточно. Гомосексуалисты обращались от своего противоестественного поведения ко Христу, освящаясь в Нем крещением (1Кор 6,11).</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Что бы мы ни говорили о человеческом естестве, мы всегда говорим о Господе Иисусе Христе, ибо Он обладал тем же самым естеством, что и мы (ср. Евр 2,14-18 с Иак 1,13-15). Если в самом нашем естестве обитают страсти, осуждаемые словом Божиим, тогда и Господь Иисус был прирожденным грешником. Несмотря на то, что человеческое естество и является источником греха, само оно не грешно, ибо тогда Господь Иисус, благодаря Своему человеческому естеству, был бы действительно грешником. Если отрубить мою голову и положить ее отдельно на стол, то вполне уместно прозвучало бы высказывание примерно следующего рода: “Вот, смотри! Это и есть грех!” Точно так же и рожденного только что младенца едва ли можно назвать грешником только потому, что он родился в человеческом естестве. Наклонности к искушению и греху и сами искушение и грех, очевидно разные вещи. Страсть, или похоть гомосексуалиста – грех. Утверждения того, что некоторые рождаются гомосексуалистами, уже с </w:t>
      </w:r>
      <w:r w:rsidRPr="00EF4820">
        <w:rPr>
          <w:rFonts w:ascii="Times New Roman" w:eastAsia="Times New Roman" w:hAnsi="Times New Roman" w:cs="Times New Roman"/>
          <w:sz w:val="24"/>
          <w:szCs w:val="24"/>
          <w:lang w:eastAsia="en-GB"/>
        </w:rPr>
        <w:lastRenderedPageBreak/>
        <w:t>врожденными греховными страстями означало бы, что Бог сотворил людей обреченных жить “во грехе”, а значит заведомо осужденных на Его гнев. “Праведный и спасающий” Бог не мог такого сделать. Бог сотворил человека так, чтобы он от рождения, по своему естеству имел влечение к женщине и становился с нею одной плотью (Быт 2,24). Оставление естественного употребления женского пола и разжигание страсти к другому мужчине не было заложено в нас от природы. Подобные желания гомосексуалистов называются Павлом “постыдными страстями”, а потому и греховны (Рим 1,24-27). Сама идея о различиях между “врожденным” и “приобретенным” гомосексуализмом, очевидно надумана, поскольку само желание, похоть гомосексуалиста для Бога является грехом. Даже с точки зрения психиатрии очень трудно отделить психологические наклонности (например, у “рожденного геем”) от их проявлений. А из-за того, что совершенно невозможно четко определить наклонности “прирожденных геев”, то невозможно и определить, кто “родился таким”, а кто нет. А такое определение обязательно должно производиться, так как Библия осуждает проявления гомосексуализма. “Христиане” геи утверждают, что ее осуждение не относится к тем, кто родился гомосексуалистом, хотя и не могут точно определить, кто родился геем, а кто стал им.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Осуждение Библией гомосексуализма возвращает нас опять к сотворению мира сего, чтобы спросить, правда ли, что Бог сотворил некоторых из людей с непреодолимой тягой к гомосексуализму? Иногда можно услышать (неправильное) мнение о том, что некоторые из людей рождаются с наклонностью к гомосексуализму примерно так же, как они рождаются со всеми своими врожденными наклонностями к греху. И все же от нас требуется бороться и преодолевать все эти наклонности, и это вполне возможно сделать при помощи духа (Гал 5,24). Если гомосексуальные наклонности существую на генном уровне, тогда их невозможно преодолеть. Это все равно, что родиться белым, или левшой. Такие вещи не могут быть изменены. Это – неотъемлема часть нашего, Богом утвержденного, строения. Если гомосексуализм является чем-то подобным, поведение человека невозможно изменить. А это значит, что осуждение </w:t>
      </w:r>
      <w:r w:rsidRPr="00EF4820">
        <w:rPr>
          <w:rFonts w:ascii="Times New Roman" w:eastAsia="Times New Roman" w:hAnsi="Times New Roman" w:cs="Times New Roman"/>
          <w:i/>
          <w:iCs/>
          <w:sz w:val="24"/>
          <w:szCs w:val="24"/>
          <w:lang w:eastAsia="en-GB"/>
        </w:rPr>
        <w:t>влечения</w:t>
      </w:r>
      <w:r w:rsidRPr="00EF4820">
        <w:rPr>
          <w:rFonts w:ascii="Times New Roman" w:eastAsia="Times New Roman" w:hAnsi="Times New Roman" w:cs="Times New Roman"/>
          <w:sz w:val="24"/>
          <w:szCs w:val="24"/>
          <w:lang w:eastAsia="en-GB"/>
        </w:rPr>
        <w:t xml:space="preserve"> гомосексуалиста становится неоправданным, ибо это было бы все равно, как если бы Бог осуждал рожденных левшами. Впрочем, ответ на вопрос, рождаются ли люди гомосексуалистами можно найти непосредственно в книге Бытие.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Каждый из последующих доводов является очередным гвоздем, вбитым в гроб такого понятия, как “родиться геем”.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Существует много близнецов, среди которых один является гомосексуалистом, а другой нет. А это говорит о том, что гомосексуалисты не могут объяснять свои наклонности генетическими факторами</w:t>
      </w:r>
      <w:r w:rsidRPr="00EF4820">
        <w:rPr>
          <w:rFonts w:ascii="Times New Roman" w:eastAsia="Times New Roman" w:hAnsi="Times New Roman" w:cs="Times New Roman"/>
          <w:sz w:val="24"/>
          <w:szCs w:val="24"/>
          <w:vertAlign w:val="superscript"/>
          <w:lang w:eastAsia="en-GB"/>
        </w:rPr>
        <w:t>(9)</w:t>
      </w:r>
      <w:r w:rsidRPr="00EF4820">
        <w:rPr>
          <w:rFonts w:ascii="Times New Roman" w:eastAsia="Times New Roman" w:hAnsi="Times New Roman" w:cs="Times New Roman"/>
          <w:sz w:val="24"/>
          <w:szCs w:val="24"/>
          <w:lang w:eastAsia="en-GB"/>
        </w:rPr>
        <w:t>.</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Существуют неоспоримые факты, указывающие на прямую зависимость наличия гомосексуализма от внешних, социальных и эмоциональных факторов. Уже одно это говорит о том, что гомосексуализм появляется не от рождения, а в зависимости от окружающей человека среды. Так одни и те же, обладающие одинаковыми генами растения, в различных условиях растут по-разному. Существует прямая зависимость между гомосексуальной ориентацией и расстройством нервной системы</w:t>
      </w:r>
      <w:r w:rsidRPr="00EF4820">
        <w:rPr>
          <w:rFonts w:ascii="Times New Roman" w:eastAsia="Times New Roman" w:hAnsi="Times New Roman" w:cs="Times New Roman"/>
          <w:sz w:val="24"/>
          <w:szCs w:val="24"/>
          <w:vertAlign w:val="superscript"/>
          <w:lang w:eastAsia="en-GB"/>
        </w:rPr>
        <w:t>(10)</w:t>
      </w:r>
      <w:r w:rsidRPr="00EF4820">
        <w:rPr>
          <w:rFonts w:ascii="Times New Roman" w:eastAsia="Times New Roman" w:hAnsi="Times New Roman" w:cs="Times New Roman"/>
          <w:sz w:val="24"/>
          <w:szCs w:val="24"/>
          <w:lang w:eastAsia="en-GB"/>
        </w:rPr>
        <w:t>, религиозными взглядами родителей и т.д.</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 Многочисленные опросы выявили, что гомосексуальные наклонности чаще появляются у детей в семьях которых доминирующее положение, при отсутствии отца, </w:t>
      </w:r>
      <w:r w:rsidRPr="00EF4820">
        <w:rPr>
          <w:rFonts w:ascii="Times New Roman" w:eastAsia="Times New Roman" w:hAnsi="Times New Roman" w:cs="Times New Roman"/>
          <w:sz w:val="24"/>
          <w:szCs w:val="24"/>
          <w:lang w:eastAsia="en-GB"/>
        </w:rPr>
        <w:lastRenderedPageBreak/>
        <w:t>или же его незаметной роли, играла мать. Так же было замечено, что гомосексуализм в Америке в гораздо большей степени процветает среди черных, нежели белых, что, вероятнее всего, зависит от матриархального уклада Афро-американских семей</w:t>
      </w:r>
      <w:r w:rsidRPr="00EF4820">
        <w:rPr>
          <w:rFonts w:ascii="Times New Roman" w:eastAsia="Times New Roman" w:hAnsi="Times New Roman" w:cs="Times New Roman"/>
          <w:sz w:val="24"/>
          <w:szCs w:val="24"/>
          <w:vertAlign w:val="superscript"/>
          <w:lang w:eastAsia="en-GB"/>
        </w:rPr>
        <w:t>(11)</w:t>
      </w:r>
      <w:r w:rsidRPr="00EF4820">
        <w:rPr>
          <w:rFonts w:ascii="Times New Roman" w:eastAsia="Times New Roman" w:hAnsi="Times New Roman" w:cs="Times New Roman"/>
          <w:sz w:val="24"/>
          <w:szCs w:val="24"/>
          <w:lang w:eastAsia="en-GB"/>
        </w:rPr>
        <w:t>. Так же количество гомосексуалистов зависит от социального положения в обществе. Так американские опросы выявили, что годовой доход среди гомосексуалистов в среднем составлял примерно 55 400 долларов, тогда как у гетеросексуалов он составлял примерно 32 100 долларов. 60% американских гомосексуалистов закончили колледж, в сравнении с 18% всего остального населения. 49% гомосексуалистов занимают престижное, или же руководящее положение в обществе, в сравнении с 15% всего остального населения</w:t>
      </w:r>
      <w:r w:rsidRPr="00EF4820">
        <w:rPr>
          <w:rFonts w:ascii="Times New Roman" w:eastAsia="Times New Roman" w:hAnsi="Times New Roman" w:cs="Times New Roman"/>
          <w:sz w:val="24"/>
          <w:szCs w:val="24"/>
          <w:vertAlign w:val="superscript"/>
          <w:lang w:eastAsia="en-GB"/>
        </w:rPr>
        <w:t>(12)</w:t>
      </w:r>
      <w:r w:rsidRPr="00EF4820">
        <w:rPr>
          <w:rFonts w:ascii="Times New Roman" w:eastAsia="Times New Roman" w:hAnsi="Times New Roman" w:cs="Times New Roman"/>
          <w:sz w:val="24"/>
          <w:szCs w:val="24"/>
          <w:lang w:eastAsia="en-GB"/>
        </w:rPr>
        <w:t>. Если бы гомосексуализм передавался по наследству от рождения, его бы распространение было гораздо шире, чем оно есть на самом деле. Существует предположение, что на появление гомосексуализма влияет образование и работа. Так же отмечено, что гомосексуализм развит намного сильнее среди заключенных.</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Количество гомосексуалистов варьируется в зависимости культуры общества и времени, а это никак не состыковывается с теорией наследственности генов. Такого понятия, как унаследованный гомосексуализм, вообще не существовало в до-индустриальном обществе</w:t>
      </w:r>
      <w:r w:rsidRPr="00EF4820">
        <w:rPr>
          <w:rFonts w:ascii="Times New Roman" w:eastAsia="Times New Roman" w:hAnsi="Times New Roman" w:cs="Times New Roman"/>
          <w:sz w:val="24"/>
          <w:szCs w:val="24"/>
          <w:vertAlign w:val="superscript"/>
          <w:lang w:eastAsia="en-GB"/>
        </w:rPr>
        <w:t>(13)</w:t>
      </w:r>
      <w:r w:rsidRPr="00EF4820">
        <w:rPr>
          <w:rFonts w:ascii="Times New Roman" w:eastAsia="Times New Roman" w:hAnsi="Times New Roman" w:cs="Times New Roman"/>
          <w:sz w:val="24"/>
          <w:szCs w:val="24"/>
          <w:lang w:eastAsia="en-GB"/>
        </w:rPr>
        <w:t>, и хотя оно появилось относительно недавно, оно сразу же приобрело популярность. При проведении опроса в 1948 году только 9% из опрошенных гомосексуалистов говорили о себе, что они “родились такими”</w:t>
      </w:r>
      <w:r w:rsidRPr="00EF4820">
        <w:rPr>
          <w:rFonts w:ascii="Times New Roman" w:eastAsia="Times New Roman" w:hAnsi="Times New Roman" w:cs="Times New Roman"/>
          <w:sz w:val="24"/>
          <w:szCs w:val="24"/>
          <w:vertAlign w:val="superscript"/>
          <w:lang w:eastAsia="en-GB"/>
        </w:rPr>
        <w:t>(14)</w:t>
      </w:r>
      <w:r w:rsidRPr="00EF4820">
        <w:rPr>
          <w:rFonts w:ascii="Times New Roman" w:eastAsia="Times New Roman" w:hAnsi="Times New Roman" w:cs="Times New Roman"/>
          <w:sz w:val="24"/>
          <w:szCs w:val="24"/>
          <w:lang w:eastAsia="en-GB"/>
        </w:rPr>
        <w:t>, однако проведение опроса в том же районе, но уже в 1983 году, показало, что родившимися гомосексуалистами себе считали уже 35%</w:t>
      </w:r>
      <w:r w:rsidRPr="00EF4820">
        <w:rPr>
          <w:rFonts w:ascii="Times New Roman" w:eastAsia="Times New Roman" w:hAnsi="Times New Roman" w:cs="Times New Roman"/>
          <w:sz w:val="24"/>
          <w:szCs w:val="24"/>
          <w:vertAlign w:val="superscript"/>
          <w:lang w:eastAsia="en-GB"/>
        </w:rPr>
        <w:t>(15)</w:t>
      </w:r>
      <w:r w:rsidRPr="00EF4820">
        <w:rPr>
          <w:rFonts w:ascii="Times New Roman" w:eastAsia="Times New Roman" w:hAnsi="Times New Roman" w:cs="Times New Roman"/>
          <w:sz w:val="24"/>
          <w:szCs w:val="24"/>
          <w:lang w:eastAsia="en-GB"/>
        </w:rPr>
        <w:t>. При опросах, например, левшей, такой разницы просто не бывает. Из чего следует, что на мнение о врожденности гомосексуализма сильно влияет общественное мнение.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То, что существует возможность изменения гомосексуалиста, говорит о том, что гомосексуализм не врожденное, неизменное качество человека, а приобретенное в результате внешних причин. Изменив (духовную) обстановку и стиль жизни, можно перестать быть гомосексуалистом. И тому есть целый ряд свидетельств</w:t>
      </w:r>
      <w:r w:rsidRPr="00EF4820">
        <w:rPr>
          <w:rFonts w:ascii="Times New Roman" w:eastAsia="Times New Roman" w:hAnsi="Times New Roman" w:cs="Times New Roman"/>
          <w:sz w:val="24"/>
          <w:szCs w:val="24"/>
          <w:vertAlign w:val="superscript"/>
          <w:lang w:eastAsia="en-GB"/>
        </w:rPr>
        <w:t>(16)</w:t>
      </w:r>
      <w:r w:rsidRPr="00EF4820">
        <w:rPr>
          <w:rFonts w:ascii="Times New Roman" w:eastAsia="Times New Roman" w:hAnsi="Times New Roman" w:cs="Times New Roman"/>
          <w:sz w:val="24"/>
          <w:szCs w:val="24"/>
          <w:lang w:eastAsia="en-GB"/>
        </w:rPr>
        <w:t>. И научные исследования подтверждают это. Утверждается, что 50% участников эксперимента полностью отказались от гомосексуализма</w:t>
      </w:r>
      <w:r w:rsidRPr="00EF4820">
        <w:rPr>
          <w:rFonts w:ascii="Times New Roman" w:eastAsia="Times New Roman" w:hAnsi="Times New Roman" w:cs="Times New Roman"/>
          <w:sz w:val="24"/>
          <w:szCs w:val="24"/>
          <w:vertAlign w:val="superscript"/>
          <w:lang w:eastAsia="en-GB"/>
        </w:rPr>
        <w:t>(17)</w:t>
      </w:r>
      <w:r w:rsidRPr="00EF4820">
        <w:rPr>
          <w:rFonts w:ascii="Times New Roman" w:eastAsia="Times New Roman" w:hAnsi="Times New Roman" w:cs="Times New Roman"/>
          <w:sz w:val="24"/>
          <w:szCs w:val="24"/>
          <w:lang w:eastAsia="en-GB"/>
        </w:rPr>
        <w:t>, а при проведении еще одного эксперимента 50%, прежде утверждавших, что они приобрели гомосексуализм по наследству, но в последствии отказавшихся от гомосексуализма, признались что с детства занимались исключительно однополым сексом</w:t>
      </w:r>
      <w:r w:rsidRPr="00EF4820">
        <w:rPr>
          <w:rFonts w:ascii="Times New Roman" w:eastAsia="Times New Roman" w:hAnsi="Times New Roman" w:cs="Times New Roman"/>
          <w:sz w:val="24"/>
          <w:szCs w:val="24"/>
          <w:vertAlign w:val="superscript"/>
          <w:lang w:eastAsia="en-GB"/>
        </w:rPr>
        <w:t>(18)</w:t>
      </w:r>
      <w:r w:rsidRPr="00EF4820">
        <w:rPr>
          <w:rFonts w:ascii="Times New Roman" w:eastAsia="Times New Roman" w:hAnsi="Times New Roman" w:cs="Times New Roman"/>
          <w:sz w:val="24"/>
          <w:szCs w:val="24"/>
          <w:lang w:eastAsia="en-GB"/>
        </w:rPr>
        <w:t>. И здесь есть над чем задуматься. До тех пор, пока это не будет объяснено, мнение типа, “рожденный геем другим быть не может” должно быть позабыто. Вывод, сделанный Паттерсоном, стоит процитировать: “Из полученных нами данных следует, что очень важное влияние на изменение человека оказывает его мировоззрение, надежды на будущее и поведение… когда пациенту внушается, что если он гомосексуалист, то это навсегда, то он и будет думать, что он останется таким навсегда. Если же ему внушать, что половую ориентацию можно изменять, то он и изменяется”. Очень печально, что “Христиане” геи утверждают, что изменения невозможны, и что геям остается получать радость от “дарованной” им половой ориентации. А это мнение совершенно полностью является извращенным, поскольку отрицает силу благовестия воскресшего Господа Иисуса, которая зависит от исповедания и покаяния в грехах, таких, каким является гомосексуализм (Деян 2,38-41).</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Подавляющее большинство гомосексуалистов были сначала нормальными людьми. Одно из исследований говорит, что об этом говорили 81% геев и 93% лесбиянок</w:t>
      </w:r>
      <w:r w:rsidRPr="00EF4820">
        <w:rPr>
          <w:rFonts w:ascii="Times New Roman" w:eastAsia="Times New Roman" w:hAnsi="Times New Roman" w:cs="Times New Roman"/>
          <w:sz w:val="24"/>
          <w:szCs w:val="24"/>
          <w:vertAlign w:val="superscript"/>
          <w:lang w:eastAsia="en-GB"/>
        </w:rPr>
        <w:t>(19)</w:t>
      </w:r>
      <w:r w:rsidRPr="00EF4820">
        <w:rPr>
          <w:rFonts w:ascii="Times New Roman" w:eastAsia="Times New Roman" w:hAnsi="Times New Roman" w:cs="Times New Roman"/>
          <w:sz w:val="24"/>
          <w:szCs w:val="24"/>
          <w:lang w:eastAsia="en-GB"/>
        </w:rPr>
        <w:t xml:space="preserve">. </w:t>
      </w:r>
      <w:r w:rsidRPr="00EF4820">
        <w:rPr>
          <w:rFonts w:ascii="Times New Roman" w:eastAsia="Times New Roman" w:hAnsi="Times New Roman" w:cs="Times New Roman"/>
          <w:sz w:val="24"/>
          <w:szCs w:val="24"/>
          <w:lang w:eastAsia="en-GB"/>
        </w:rPr>
        <w:lastRenderedPageBreak/>
        <w:t xml:space="preserve">Около 50% признаются, что меняли свою половую ориентацию </w:t>
      </w:r>
      <w:r w:rsidRPr="00EF4820">
        <w:rPr>
          <w:rFonts w:ascii="Times New Roman" w:eastAsia="Times New Roman" w:hAnsi="Times New Roman" w:cs="Times New Roman"/>
          <w:i/>
          <w:iCs/>
          <w:sz w:val="24"/>
          <w:szCs w:val="24"/>
          <w:lang w:eastAsia="en-GB"/>
        </w:rPr>
        <w:t>дважды</w:t>
      </w:r>
      <w:r w:rsidRPr="00EF4820">
        <w:rPr>
          <w:rFonts w:ascii="Times New Roman" w:eastAsia="Times New Roman" w:hAnsi="Times New Roman" w:cs="Times New Roman"/>
          <w:sz w:val="24"/>
          <w:szCs w:val="24"/>
          <w:lang w:eastAsia="en-GB"/>
        </w:rPr>
        <w:t>. Из того же самого исследования следует, что 80% лесбиянок говорят, что своему половому влечению они обязаны мужчинам. И это превращает предположение о том, что некоторые люди “рождаются такими”, без какого бы то ни было влечения к противоположному полу, в полнейшую чепуху.</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 Нет никаких </w:t>
      </w:r>
      <w:r w:rsidRPr="00EF4820">
        <w:rPr>
          <w:rFonts w:ascii="Times New Roman" w:eastAsia="Times New Roman" w:hAnsi="Times New Roman" w:cs="Times New Roman"/>
          <w:i/>
          <w:iCs/>
          <w:sz w:val="24"/>
          <w:szCs w:val="24"/>
          <w:lang w:eastAsia="en-GB"/>
        </w:rPr>
        <w:t>первопричин</w:t>
      </w:r>
      <w:r w:rsidRPr="00EF4820">
        <w:rPr>
          <w:rFonts w:ascii="Times New Roman" w:eastAsia="Times New Roman" w:hAnsi="Times New Roman" w:cs="Times New Roman"/>
          <w:sz w:val="24"/>
          <w:szCs w:val="24"/>
          <w:lang w:eastAsia="en-GB"/>
        </w:rPr>
        <w:t xml:space="preserve"> ни в генах, ни в голове, чтобы одного самца влекло к другим.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Если бы гормоны влияли на половую “ориентацию”, тогда они у лесбиянок были бы мужскими. А это бы означало, что у них не было бы месячных, и что они не могли бы рожать. Однако всего этого нет.</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Гены оказывают влияние исключительно на белки, а не на поведение, или психику человека. Но даже если гомосексуализм передается на генетическом уровне, это совсем не означает, что гомосексуализм является нормальным явлением, ибо такое мнение привело бы нас к выводу, что все, рожденные с генетическими отклонениями, ничем не отличаются от простых, здоровых людей.</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Почему люди думают, что они родились геями?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Прежде всего необходимо ответить на вопрос, почему многие гомосексуалисты искренне верят, что они “родились такими”, полагая, что они не способны изменить своей половой ориентации? На этот счет было сделано одно довольно-таки правильное наблюдение, что такие гомосексуалисты являются жертвой своего собственного самообмана. Так, например, алкоголик, оправдывая свое желание выпить, может так же сослаться на переданную ему по наследству склонность к горячительным напиткам. То же самое происходит и с гомосексуалистами: они оправдывают свое желание и половое влечение тем, что они такие, какие есть, а потому им уже ничем нельзя помочь.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И все же осмелюсь предположить, что главное состоит в том, что если уж мы вступили на покатую тропу греха, Бог будет поддерживать нас до тех пор, пока мы не утвердимся полностью в том, что наши грехи являются вполне естественными, а то и вообще – праведностью. Более полно об этом написано в Дополнении 2. Это подобно тому, как птенец учится издавать звуки от окружающих его. После того, как он научится чирикать, научить его чему-то еще вряд ли возможно. Из-за того, что люди считают гомосексуализм нормальным и естественным явлением, а то и даром Божиим, он не становится таким на самом деле. Позже мы поговорим о Рим 1,22-28, где говорится о том, что Бог дает гомосексуалистам заблуждение за их противоестественное половое поведение. Вполне вероятно, что ради этого Бог использует как гены, так и нейроны человеческого мозга. Вполне так же может быть и так, что мы действительно рождаемся с некоторыми наклонностями к греху, которые Бог впоследствии развивает в качестве наказания тем, кому нравится заниматься, например, гомосексуализмом, а потому эти характерные особенности человека и являются не первопричиной, а </w:t>
      </w:r>
      <w:r w:rsidRPr="00EF4820">
        <w:rPr>
          <w:rFonts w:ascii="Times New Roman" w:eastAsia="Times New Roman" w:hAnsi="Times New Roman" w:cs="Times New Roman"/>
          <w:i/>
          <w:iCs/>
          <w:sz w:val="24"/>
          <w:szCs w:val="24"/>
          <w:lang w:eastAsia="en-GB"/>
        </w:rPr>
        <w:t>следствием</w:t>
      </w:r>
      <w:r w:rsidRPr="00EF4820">
        <w:rPr>
          <w:rFonts w:ascii="Times New Roman" w:eastAsia="Times New Roman" w:hAnsi="Times New Roman" w:cs="Times New Roman"/>
          <w:sz w:val="24"/>
          <w:szCs w:val="24"/>
          <w:vertAlign w:val="superscript"/>
          <w:lang w:eastAsia="en-GB"/>
        </w:rPr>
        <w:t>(20)</w:t>
      </w:r>
      <w:r w:rsidRPr="00EF4820">
        <w:rPr>
          <w:rFonts w:ascii="Times New Roman" w:eastAsia="Times New Roman" w:hAnsi="Times New Roman" w:cs="Times New Roman"/>
          <w:sz w:val="24"/>
          <w:szCs w:val="24"/>
          <w:lang w:eastAsia="en-GB"/>
        </w:rPr>
        <w:t xml:space="preserve">. Впрочем, как бы там ни было, генетические исследования могут показать нам только то, </w:t>
      </w:r>
      <w:r w:rsidRPr="00EF4820">
        <w:rPr>
          <w:rFonts w:ascii="Times New Roman" w:eastAsia="Times New Roman" w:hAnsi="Times New Roman" w:cs="Times New Roman"/>
          <w:i/>
          <w:iCs/>
          <w:sz w:val="24"/>
          <w:szCs w:val="24"/>
          <w:lang w:eastAsia="en-GB"/>
        </w:rPr>
        <w:t>что есть</w:t>
      </w:r>
      <w:r w:rsidRPr="00EF4820">
        <w:rPr>
          <w:rFonts w:ascii="Times New Roman" w:eastAsia="Times New Roman" w:hAnsi="Times New Roman" w:cs="Times New Roman"/>
          <w:sz w:val="24"/>
          <w:szCs w:val="24"/>
          <w:lang w:eastAsia="en-GB"/>
        </w:rPr>
        <w:t xml:space="preserve"> на самом деле, а не то, </w:t>
      </w:r>
      <w:r w:rsidRPr="00EF4820">
        <w:rPr>
          <w:rFonts w:ascii="Times New Roman" w:eastAsia="Times New Roman" w:hAnsi="Times New Roman" w:cs="Times New Roman"/>
          <w:i/>
          <w:iCs/>
          <w:sz w:val="24"/>
          <w:szCs w:val="24"/>
          <w:lang w:eastAsia="en-GB"/>
        </w:rPr>
        <w:t>как это должно быть</w:t>
      </w:r>
      <w:r w:rsidRPr="00EF4820">
        <w:rPr>
          <w:rFonts w:ascii="Times New Roman" w:eastAsia="Times New Roman" w:hAnsi="Times New Roman" w:cs="Times New Roman"/>
          <w:sz w:val="24"/>
          <w:szCs w:val="24"/>
          <w:lang w:eastAsia="en-GB"/>
        </w:rPr>
        <w:t xml:space="preserve">. Наука не способна исследовать силу греха, тогда как Библия представляет его как страшную и порабощающую человека силу. Если мы будем изучать естество человека не по Библии, а с научной точки зрения, мы не обнаружим в </w:t>
      </w:r>
      <w:r w:rsidRPr="00EF4820">
        <w:rPr>
          <w:rFonts w:ascii="Times New Roman" w:eastAsia="Times New Roman" w:hAnsi="Times New Roman" w:cs="Times New Roman"/>
          <w:sz w:val="24"/>
          <w:szCs w:val="24"/>
          <w:lang w:eastAsia="en-GB"/>
        </w:rPr>
        <w:lastRenderedPageBreak/>
        <w:t xml:space="preserve">себе ничего дурного, никаких грехов, ибо наука предоставит нам сведения о том, какие мы есть, а не то, какими мы должны стать в соответствии с моральным нормам. Геи “Христиане”, к сожалению, предпочитают слову Божиему науку, принимая себя такими “как есть”. Вместо того, чтобы изменять себя, бороться со своими гомосексуальными наклонностями, они оправдывают свои похоти. Библия же обвиняет любое проявление гомосексуализма (Рим 1,18-32), ничего не говоря о том, “какие есть” гомосексуалисты.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Выводы:</w:t>
      </w:r>
    </w:p>
    <w:p w:rsidR="00EF4820" w:rsidRPr="00EF4820" w:rsidRDefault="00EF4820" w:rsidP="00EF4820">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научные исследования не предоставляют доказательств того, что некоторые люди рождаются геями;</w:t>
      </w:r>
    </w:p>
    <w:p w:rsidR="00EF4820" w:rsidRPr="00EF4820" w:rsidRDefault="00EF4820" w:rsidP="00EF4820">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когда говорят о каких-то “доказательствах”, то прежде необходимо опровергнуть все существующие доводы против;</w:t>
      </w:r>
    </w:p>
    <w:p w:rsidR="00EF4820" w:rsidRPr="00EF4820" w:rsidRDefault="00EF4820" w:rsidP="00EF4820">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так же необходимо принимать во внимание описанные в литературе и в 1Кор 6,11 случаи, когда люде переставали быть гомосексуалистами;</w:t>
      </w:r>
    </w:p>
    <w:p w:rsidR="00EF4820" w:rsidRPr="00EF4820" w:rsidRDefault="00EF4820" w:rsidP="00EF4820">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очень важно, чтобы утверждения, что Бог сотворил некоторых людей гомосексуалистами, должны были так же доказаны;</w:t>
      </w:r>
    </w:p>
    <w:p w:rsidR="00EF4820" w:rsidRPr="00EF4820" w:rsidRDefault="00EF4820" w:rsidP="00EF4820">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“родиться геем” не оправдывает ни гомосексуализма, ни его похотей, а потому и не является причиной для принятия их в истинной церкви.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Примечания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(6) Richard Winter, " Problems Of Sexuality" </w:t>
      </w:r>
      <w:r w:rsidRPr="00EF4820">
        <w:rPr>
          <w:rFonts w:ascii="Times New Roman" w:eastAsia="Times New Roman" w:hAnsi="Times New Roman" w:cs="Times New Roman"/>
          <w:sz w:val="24"/>
          <w:szCs w:val="24"/>
          <w:u w:val="single"/>
          <w:lang w:eastAsia="en-GB"/>
        </w:rPr>
        <w:t xml:space="preserve">in </w:t>
      </w:r>
      <w:r w:rsidRPr="00EF4820">
        <w:rPr>
          <w:rFonts w:ascii="Times New Roman" w:eastAsia="Times New Roman" w:hAnsi="Times New Roman" w:cs="Times New Roman"/>
          <w:i/>
          <w:iCs/>
          <w:sz w:val="24"/>
          <w:szCs w:val="24"/>
          <w:lang w:eastAsia="en-GB"/>
        </w:rPr>
        <w:t>Oxford Textbook Of Psychiatry</w:t>
      </w:r>
      <w:r w:rsidRPr="00EF4820">
        <w:rPr>
          <w:rFonts w:ascii="Times New Roman" w:eastAsia="Times New Roman" w:hAnsi="Times New Roman" w:cs="Times New Roman"/>
          <w:sz w:val="24"/>
          <w:szCs w:val="24"/>
          <w:lang w:eastAsia="en-GB"/>
        </w:rPr>
        <w:t xml:space="preserve"> (Oxford: O.U.P., 2nd Ed., 1989).</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(7) John Money, " Genetic And Chromosomal Aspects Of Homosexual Etiology" </w:t>
      </w:r>
      <w:r w:rsidRPr="00EF4820">
        <w:rPr>
          <w:rFonts w:ascii="Times New Roman" w:eastAsia="Times New Roman" w:hAnsi="Times New Roman" w:cs="Times New Roman"/>
          <w:sz w:val="24"/>
          <w:szCs w:val="24"/>
          <w:u w:val="single"/>
          <w:lang w:eastAsia="en-GB"/>
        </w:rPr>
        <w:t>in</w:t>
      </w:r>
      <w:r w:rsidRPr="00EF4820">
        <w:rPr>
          <w:rFonts w:ascii="Times New Roman" w:eastAsia="Times New Roman" w:hAnsi="Times New Roman" w:cs="Times New Roman"/>
          <w:sz w:val="24"/>
          <w:szCs w:val="24"/>
          <w:lang w:eastAsia="en-GB"/>
        </w:rPr>
        <w:t xml:space="preserve"> J. Marmor, ed., </w:t>
      </w:r>
      <w:r w:rsidRPr="00EF4820">
        <w:rPr>
          <w:rFonts w:ascii="Times New Roman" w:eastAsia="Times New Roman" w:hAnsi="Times New Roman" w:cs="Times New Roman"/>
          <w:i/>
          <w:iCs/>
          <w:sz w:val="24"/>
          <w:szCs w:val="24"/>
          <w:lang w:eastAsia="en-GB"/>
        </w:rPr>
        <w:t>Homosexual Behaviour</w:t>
      </w:r>
      <w:r w:rsidRPr="00EF4820">
        <w:rPr>
          <w:rFonts w:ascii="Times New Roman" w:eastAsia="Times New Roman" w:hAnsi="Times New Roman" w:cs="Times New Roman"/>
          <w:sz w:val="24"/>
          <w:szCs w:val="24"/>
          <w:lang w:eastAsia="en-GB"/>
        </w:rPr>
        <w:t xml:space="preserve"> (New York: Basic Books, 1980), p. 66.</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(8) John Jefferson Davis, </w:t>
      </w:r>
      <w:r w:rsidRPr="00EF4820">
        <w:rPr>
          <w:rFonts w:ascii="Times New Roman" w:eastAsia="Times New Roman" w:hAnsi="Times New Roman" w:cs="Times New Roman"/>
          <w:i/>
          <w:iCs/>
          <w:sz w:val="24"/>
          <w:szCs w:val="24"/>
          <w:lang w:eastAsia="en-GB"/>
        </w:rPr>
        <w:t>Evangelical Ethics</w:t>
      </w:r>
      <w:r w:rsidRPr="00EF4820">
        <w:rPr>
          <w:rFonts w:ascii="Times New Roman" w:eastAsia="Times New Roman" w:hAnsi="Times New Roman" w:cs="Times New Roman"/>
          <w:sz w:val="24"/>
          <w:szCs w:val="24"/>
          <w:lang w:eastAsia="en-GB"/>
        </w:rPr>
        <w:t xml:space="preserve"> (Phillipsburg, NJ: Presbyterian &amp; Reformed, 1993), p.99.</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(9) John Horgan, </w:t>
      </w:r>
      <w:r w:rsidRPr="00EF4820">
        <w:rPr>
          <w:rFonts w:ascii="Times New Roman" w:eastAsia="Times New Roman" w:hAnsi="Times New Roman" w:cs="Times New Roman"/>
          <w:i/>
          <w:iCs/>
          <w:sz w:val="24"/>
          <w:szCs w:val="24"/>
          <w:lang w:eastAsia="en-GB"/>
        </w:rPr>
        <w:t>Gay Genes Revisited</w:t>
      </w:r>
      <w:r w:rsidRPr="00EF4820">
        <w:rPr>
          <w:rFonts w:ascii="Times New Roman" w:eastAsia="Times New Roman" w:hAnsi="Times New Roman" w:cs="Times New Roman"/>
          <w:sz w:val="24"/>
          <w:szCs w:val="24"/>
          <w:lang w:eastAsia="en-GB"/>
        </w:rPr>
        <w:t xml:space="preserve"> , Scientific American, Nov. 1995 p.26.</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(10) E.M. Pattison and J. Kahan, </w:t>
      </w:r>
      <w:r w:rsidRPr="00EF4820">
        <w:rPr>
          <w:rFonts w:ascii="Times New Roman" w:eastAsia="Times New Roman" w:hAnsi="Times New Roman" w:cs="Times New Roman"/>
          <w:i/>
          <w:iCs/>
          <w:sz w:val="24"/>
          <w:szCs w:val="24"/>
          <w:lang w:eastAsia="en-GB"/>
        </w:rPr>
        <w:t>The Deliberate Selfharm Syndrome</w:t>
      </w:r>
      <w:r w:rsidRPr="00EF4820">
        <w:rPr>
          <w:rFonts w:ascii="Times New Roman" w:eastAsia="Times New Roman" w:hAnsi="Times New Roman" w:cs="Times New Roman"/>
          <w:sz w:val="24"/>
          <w:szCs w:val="24"/>
          <w:lang w:eastAsia="en-GB"/>
        </w:rPr>
        <w:t>, American Journal Of Psychiatry, 140 (1983): 867-72.</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(11) See A.P.A. Monitor, Oct. 1992 Vol. 23 No. 10 p. 36.</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(12) The Simmons Gay Media Survey (Plainfield, NJ: Rivendell Marketing, 1989).</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(13) J. Carrier, " Homosexual Behaviour In Cross-Cultural Perspective" </w:t>
      </w:r>
      <w:r w:rsidRPr="00EF4820">
        <w:rPr>
          <w:rFonts w:ascii="Times New Roman" w:eastAsia="Times New Roman" w:hAnsi="Times New Roman" w:cs="Times New Roman"/>
          <w:sz w:val="24"/>
          <w:szCs w:val="24"/>
          <w:u w:val="single"/>
          <w:lang w:eastAsia="en-GB"/>
        </w:rPr>
        <w:t>in</w:t>
      </w:r>
      <w:r w:rsidRPr="00EF4820">
        <w:rPr>
          <w:rFonts w:ascii="Times New Roman" w:eastAsia="Times New Roman" w:hAnsi="Times New Roman" w:cs="Times New Roman"/>
          <w:sz w:val="24"/>
          <w:szCs w:val="24"/>
          <w:lang w:eastAsia="en-GB"/>
        </w:rPr>
        <w:t xml:space="preserve"> J. Marmor, </w:t>
      </w:r>
      <w:r w:rsidRPr="00EF4820">
        <w:rPr>
          <w:rFonts w:ascii="Times New Roman" w:eastAsia="Times New Roman" w:hAnsi="Times New Roman" w:cs="Times New Roman"/>
          <w:i/>
          <w:iCs/>
          <w:sz w:val="24"/>
          <w:szCs w:val="24"/>
          <w:lang w:eastAsia="en-GB"/>
        </w:rPr>
        <w:t>op cit</w:t>
      </w:r>
      <w:r w:rsidRPr="00EF4820">
        <w:rPr>
          <w:rFonts w:ascii="Times New Roman" w:eastAsia="Times New Roman" w:hAnsi="Times New Roman" w:cs="Times New Roman"/>
          <w:sz w:val="24"/>
          <w:szCs w:val="24"/>
          <w:lang w:eastAsia="en-GB"/>
        </w:rPr>
        <w:t>. pp. 100-122.</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(14) P. Gebhard &amp; A. Johnson, </w:t>
      </w:r>
      <w:r w:rsidRPr="00EF4820">
        <w:rPr>
          <w:rFonts w:ascii="Times New Roman" w:eastAsia="Times New Roman" w:hAnsi="Times New Roman" w:cs="Times New Roman"/>
          <w:i/>
          <w:iCs/>
          <w:sz w:val="24"/>
          <w:szCs w:val="24"/>
          <w:lang w:eastAsia="en-GB"/>
        </w:rPr>
        <w:t>The Kinsey Data</w:t>
      </w:r>
      <w:r w:rsidRPr="00EF4820">
        <w:rPr>
          <w:rFonts w:ascii="Times New Roman" w:eastAsia="Times New Roman" w:hAnsi="Times New Roman" w:cs="Times New Roman"/>
          <w:sz w:val="24"/>
          <w:szCs w:val="24"/>
          <w:lang w:eastAsia="en-GB"/>
        </w:rPr>
        <w:t xml:space="preserve"> (Philadelphia: Saunders, 1979).</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 xml:space="preserve">(15) K. Cameron, P. Cameron and K. Proctor, </w:t>
      </w:r>
      <w:r w:rsidRPr="00EF4820">
        <w:rPr>
          <w:rFonts w:ascii="Times New Roman" w:eastAsia="Times New Roman" w:hAnsi="Times New Roman" w:cs="Times New Roman"/>
          <w:i/>
          <w:iCs/>
          <w:sz w:val="24"/>
          <w:szCs w:val="24"/>
          <w:lang w:eastAsia="en-GB"/>
        </w:rPr>
        <w:t>Effect Of Homosexuality Upon Public Health</w:t>
      </w:r>
      <w:r w:rsidRPr="00EF4820">
        <w:rPr>
          <w:rFonts w:ascii="Times New Roman" w:eastAsia="Times New Roman" w:hAnsi="Times New Roman" w:cs="Times New Roman"/>
          <w:sz w:val="24"/>
          <w:szCs w:val="24"/>
          <w:lang w:eastAsia="en-GB"/>
        </w:rPr>
        <w:t>, Psychology Reports, Vol. 64 (1989) pp 1167-79.</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(16) E.g. Jeanette Howard, </w:t>
      </w:r>
      <w:r w:rsidRPr="00EF4820">
        <w:rPr>
          <w:rFonts w:ascii="Times New Roman" w:eastAsia="Times New Roman" w:hAnsi="Times New Roman" w:cs="Times New Roman"/>
          <w:i/>
          <w:iCs/>
          <w:sz w:val="24"/>
          <w:szCs w:val="24"/>
          <w:lang w:eastAsia="en-GB"/>
        </w:rPr>
        <w:t>Out Of Egypt</w:t>
      </w:r>
      <w:r w:rsidRPr="00EF4820">
        <w:rPr>
          <w:rFonts w:ascii="Times New Roman" w:eastAsia="Times New Roman" w:hAnsi="Times New Roman" w:cs="Times New Roman"/>
          <w:sz w:val="24"/>
          <w:szCs w:val="24"/>
          <w:lang w:eastAsia="en-GB"/>
        </w:rPr>
        <w:t xml:space="preserve"> (Speldhurst, Kent: Monarch, 1991).</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(17) W. Masters and V. Johnson, </w:t>
      </w:r>
      <w:r w:rsidRPr="00EF4820">
        <w:rPr>
          <w:rFonts w:ascii="Times New Roman" w:eastAsia="Times New Roman" w:hAnsi="Times New Roman" w:cs="Times New Roman"/>
          <w:i/>
          <w:iCs/>
          <w:sz w:val="24"/>
          <w:szCs w:val="24"/>
          <w:lang w:eastAsia="en-GB"/>
        </w:rPr>
        <w:t>Homosexuality In Perspective</w:t>
      </w:r>
      <w:r w:rsidRPr="00EF4820">
        <w:rPr>
          <w:rFonts w:ascii="Times New Roman" w:eastAsia="Times New Roman" w:hAnsi="Times New Roman" w:cs="Times New Roman"/>
          <w:sz w:val="24"/>
          <w:szCs w:val="24"/>
          <w:lang w:eastAsia="en-GB"/>
        </w:rPr>
        <w:t xml:space="preserve"> (Boston: Little &amp; Co., 1979). Many other such studies are listed in John Jefferson Davis, </w:t>
      </w:r>
      <w:r w:rsidRPr="00EF4820">
        <w:rPr>
          <w:rFonts w:ascii="Times New Roman" w:eastAsia="Times New Roman" w:hAnsi="Times New Roman" w:cs="Times New Roman"/>
          <w:i/>
          <w:iCs/>
          <w:sz w:val="24"/>
          <w:szCs w:val="24"/>
          <w:lang w:eastAsia="en-GB"/>
        </w:rPr>
        <w:t>op cit</w:t>
      </w:r>
      <w:r w:rsidRPr="00EF4820">
        <w:rPr>
          <w:rFonts w:ascii="Times New Roman" w:eastAsia="Times New Roman" w:hAnsi="Times New Roman" w:cs="Times New Roman"/>
          <w:sz w:val="24"/>
          <w:szCs w:val="24"/>
          <w:lang w:eastAsia="en-GB"/>
        </w:rPr>
        <w:t>.</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(18) E.M. Patterson &amp; M.L. Patterson, </w:t>
      </w:r>
      <w:r w:rsidRPr="00EF4820">
        <w:rPr>
          <w:rFonts w:ascii="Times New Roman" w:eastAsia="Times New Roman" w:hAnsi="Times New Roman" w:cs="Times New Roman"/>
          <w:i/>
          <w:iCs/>
          <w:sz w:val="24"/>
          <w:szCs w:val="24"/>
          <w:lang w:eastAsia="en-GB"/>
        </w:rPr>
        <w:t>" Ex-Gays" : Religiously Mediated Change In Homosexuals</w:t>
      </w:r>
      <w:r w:rsidRPr="00EF4820">
        <w:rPr>
          <w:rFonts w:ascii="Times New Roman" w:eastAsia="Times New Roman" w:hAnsi="Times New Roman" w:cs="Times New Roman"/>
          <w:sz w:val="24"/>
          <w:szCs w:val="24"/>
          <w:lang w:eastAsia="en-GB"/>
        </w:rPr>
        <w:t>, American Journal Of Psychiatry, Vol. 137 (1980) No. 12.</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(19) Bell and Weinburg, </w:t>
      </w:r>
      <w:r w:rsidRPr="00EF4820">
        <w:rPr>
          <w:rFonts w:ascii="Times New Roman" w:eastAsia="Times New Roman" w:hAnsi="Times New Roman" w:cs="Times New Roman"/>
          <w:i/>
          <w:iCs/>
          <w:sz w:val="24"/>
          <w:szCs w:val="24"/>
          <w:lang w:eastAsia="en-GB"/>
        </w:rPr>
        <w:t>op cit</w:t>
      </w:r>
      <w:r w:rsidRPr="00EF4820">
        <w:rPr>
          <w:rFonts w:ascii="Times New Roman" w:eastAsia="Times New Roman" w:hAnsi="Times New Roman" w:cs="Times New Roman"/>
          <w:sz w:val="24"/>
          <w:szCs w:val="24"/>
          <w:lang w:eastAsia="en-GB"/>
        </w:rPr>
        <w:t>.</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(20) This is the conclusion of William Byrne, </w:t>
      </w:r>
      <w:r w:rsidRPr="00EF4820">
        <w:rPr>
          <w:rFonts w:ascii="Times New Roman" w:eastAsia="Times New Roman" w:hAnsi="Times New Roman" w:cs="Times New Roman"/>
          <w:i/>
          <w:iCs/>
          <w:sz w:val="24"/>
          <w:szCs w:val="24"/>
          <w:lang w:eastAsia="en-GB"/>
        </w:rPr>
        <w:t>Homosexuality: The Biological Evidence Challenged</w:t>
      </w:r>
      <w:r w:rsidRPr="00EF4820">
        <w:rPr>
          <w:rFonts w:ascii="Times New Roman" w:eastAsia="Times New Roman" w:hAnsi="Times New Roman" w:cs="Times New Roman"/>
          <w:sz w:val="24"/>
          <w:szCs w:val="24"/>
          <w:lang w:eastAsia="en-GB"/>
        </w:rPr>
        <w:t xml:space="preserve"> , Scientific American, May 1994 p. 50.</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37"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b/>
          <w:bCs/>
          <w:sz w:val="27"/>
          <w:szCs w:val="27"/>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7"/>
          <w:szCs w:val="27"/>
          <w:lang w:eastAsia="en-GB"/>
        </w:rPr>
      </w:pPr>
      <w:r w:rsidRPr="00EF4820">
        <w:rPr>
          <w:rFonts w:ascii="Times New Roman" w:eastAsia="Times New Roman" w:hAnsi="Times New Roman" w:cs="Times New Roman"/>
          <w:b/>
          <w:bCs/>
          <w:sz w:val="27"/>
          <w:szCs w:val="27"/>
          <w:lang w:eastAsia="en-GB"/>
        </w:rPr>
        <w:t>11-2-4. Гомосексуализм в Ветхом Завете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Содом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Жители Содома хотели “познать” остановившихся у Лота Ангелов (Быт 19,5), и здесь очевидно речь идет о половой связи (более подробные доказательства тому даны в Дополнении 1). Половая извращенность жителей Иерусалима сравнивается с извращенностью жителей Содом (Иер 23,14). Грех Содома называется “мерзостью” (Иез 16,49,50), тем же самым словом каким в Лев 18,22 Бог говорит о гомосексуализме. Лот, назвав их поведением “злом”, предложил взамен своих двух дочерей. Так что очевидно, что желание жителей Содома носило половой характер. Совершенно ясно, что они не хотели просто поближе познакомиться пришельцами, как то безуспешно утверждается некоторыми геями “Христианами”. Почему отец, на грубо высказанное желание толпы познакомиться с его гостями, вдруг ни с того ни с сего предложил им своих двух дочерей?</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В Суд 19,16 описан похожий случай, когда жители Гивы окружили дом с гостями с требованием выдать им пришедшего под кров этого дома гостя, дабы “познать” его. Как в Содоме, так и здесь была предложена замена – наложница гостя. Замена была принята, после чего она была изнасилована. Схожесть двух случаев настолько очевидна, что желание “познать” жителей обоих городов носило чисто половой характер, что пытаться доказывать обратное совершенно не уместно.</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В Иуда 1,7 грех Содома осуждается за свою неестественность. Сказано, что жители его ходили “за иною плотию”, или же занимались противоестественными половыми отношениями. Впрочем, в любом случае сравните эти слова с тем, что говорит о гомосексуализме Павел в Рим 1,26,27, считая его за неправильное поведение хотя бы потому, что оно является противоестественным. Во 2Пет 2,6-8 описываются страдания Лота из-за неумеренной развращенности Содома. Я особо выделяю половую природу греха Содома лишь потому, что очень часто можно услышать, что Содом был </w:t>
      </w:r>
      <w:r w:rsidRPr="00EF4820">
        <w:rPr>
          <w:rFonts w:ascii="Times New Roman" w:eastAsia="Times New Roman" w:hAnsi="Times New Roman" w:cs="Times New Roman"/>
          <w:sz w:val="24"/>
          <w:szCs w:val="24"/>
          <w:lang w:eastAsia="en-GB"/>
        </w:rPr>
        <w:lastRenderedPageBreak/>
        <w:t>разрушен не из-за гомосексуализма. Тщетность подобных доводов должна бросаться в глаза. Однако эти доводы выдвигают умные и образованные люди, отчего и возникает вопрос, почему они цепляются за такие, прямо скажем, мало убедительные доводы? Не потому ли, что им очень сильно хочется быть оправданными перед совершенно ясными осуждениями гомосексуализма в Писаниях?</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Содом был избран Господом Иисусом как прообраз последних дней мира сего, непосредственно перед Его возвращением. Эгоизм и половая распущенность Содома отчетливо видна во всем нашем современном мире. Как Лот бежал из этого города, осуждая “дела беззаконные”, так же должны поступать и верующие последних дней, прообразом которых является Лот (Лк 17,29-32). Если мы не будем отделяться от этого, подобного Содому, мира, мы разделим с ним его осуждение (Откр 18,4). Между нами и “содомом” нет и не может быть никакого компромисса.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Лев 18,2; 20,13</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“Не ложись с мужчиною, как с женщиною: это мерзость” (Лев 18,22) – таково недвусмысленное мнение Бога о гомосексуализме. Однако геи “Христиане” и тут пытаются отнести уставы закона Моисеева исключительно к осуждению блуда среди гомосексуалистов, стараясь не замечать, что сам гомосексуализм называется Богом “мерзостью”, и что причины, почему мужчина ложится с мужчиной, как с женщиной, для Него совсем не имеют значения. Народ Божий должен был отделяться от окружающих его племен, занимавшиеся гомосексуализмом точно так же, как духовный Израиль должен быть отделен от окружающего его мира. В Ханаане заключались брачные контракты между гомосексуалистами (см. Michael Gold, </w:t>
      </w:r>
      <w:r w:rsidRPr="00EF4820">
        <w:rPr>
          <w:rFonts w:ascii="Times New Roman" w:eastAsia="Times New Roman" w:hAnsi="Times New Roman" w:cs="Times New Roman"/>
          <w:i/>
          <w:iCs/>
          <w:sz w:val="24"/>
          <w:szCs w:val="24"/>
          <w:lang w:eastAsia="en-GB"/>
        </w:rPr>
        <w:t>op cit</w:t>
      </w:r>
      <w:r w:rsidRPr="00EF4820">
        <w:rPr>
          <w:rFonts w:ascii="Times New Roman" w:eastAsia="Times New Roman" w:hAnsi="Times New Roman" w:cs="Times New Roman"/>
          <w:sz w:val="24"/>
          <w:szCs w:val="24"/>
          <w:lang w:eastAsia="en-GB"/>
        </w:rPr>
        <w:t>), что говорит о том, что в Ханаане гомосексуализм проявлялся не только в форме педерастии, как утверждают некоторые. В прошлом несоблюдение четких границ между народом Божиим и окружающим миром стали причиной его падения. Еще и еще раз Бог через Своих пророков предупреждал их об этом. Но то же самое искушение стоит и перед Христианской церковью, новым Израилем Божиим, искушение принять оправдания “геев Христиан”, допустив присутствие их в церкви.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Если в Ветхом Завете для Бога занятие гомосексуализмом было “мерзостью”, то нет никаких причин полагать, что Он изменил Свое мнение на сей счет после смерти Иисуса Христа на кресте. Несмотря на то, что закон Моисеев и закончился вместе с жертвой Христовой, это совсем не означает, что вместе с этим были в корне изменены и моральные нормы поведения для человека, как, например, изменяются телефонные тарифы в Англии после 6 часов вечера. Неужели за день до крестной смерти Христовой гомосексуализм для Бога был “мерзостью”, а после перестал быть ею? Взгляды Бога на моральные нормы поведения так не меняются (Мал 3,6).</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Греческое слово “аргонос” в переводе 70-ти в Лев 18,2; 20,13, повторяется Павлом в 1Кор 6,9 и 1Тим 1,10 (мужеложники), как будто он думал об этих местах в книге Левит, когда писал по вдохновению о нормах поведения верующих Христиан. И это является ответом на утверждения того, что закон Моисеев уже не действует в наши дни, и что его запреты теперь не касаются Христиан. Впрочем, в любом случае, все эти запрещающие законы написаны в контексте запрещения прелюбодейства и половой близости с близкими родственниками. Так что эти запрещения относятся не к блудодеяниям, а к половой близости взрослых людей, которая осуществляется по согласию между собой. Также стоит заметить, что гомосексуализм наказывался </w:t>
      </w:r>
      <w:r w:rsidRPr="00EF4820">
        <w:rPr>
          <w:rFonts w:ascii="Times New Roman" w:eastAsia="Times New Roman" w:hAnsi="Times New Roman" w:cs="Times New Roman"/>
          <w:sz w:val="24"/>
          <w:szCs w:val="24"/>
          <w:lang w:eastAsia="en-GB"/>
        </w:rPr>
        <w:lastRenderedPageBreak/>
        <w:t>смертью, а любое преступление, которое по закону Моисееву наказывалось смертью в то время, считается преступным и в наши дни. Если за такие преступления люди исключались от общения с народом Божиим, то же самое должно происходить и сейчас. Утверждать, что Богу был омерзителен гомосексуализм до смерти Христа, но не после нее, означает отрицание неизменности взглядов Бога на моральные нормы поведения.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Любой, заслуживающий смерти (за гомосексуализм, например) осуждался на смерть по свидетельству двух, или трех людей (Вт 17,6). И эта мысль дважды повторяется в Новом Завете, когда говорится об исключении кого-то от церковного общения (Мф 18,16; 2Кор 13,1). Из этого следует, что осужденного на смерть по закону Моисееву, по новому завету исключали из церкви. Так же и в Евр 10,28,29 говорится, что любой Христианин отступник, по ветхому завету должен был бы наказываться смертью. Так что вывод ясен: гомосексуалист должен исключаться из церкви, ибо по закону Моисееву он был исключен из стана Израилева смертью. Когда Павел в Рим 1,32 говорит, что гомосексуалисты “достойны смерти”, он тем самым подразумевает Вт 17,6, где говорится о необходимости смертного приговора нарушившему закон (например, гомосексуалисту).</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Заповеди закона Моисеева были даны, дабы хорошо было народу Божию (Вт 6,24; 10,13; 30,15,19,20; 32,46,47). Если, как нас заверяют геи “Христиане”, 10-20% от всего населения рождаются гомосексуалистами, они бы не могли быть довольны жизнью, пока не удовлетворили бы своих половых потребностей. А это было запрещено по закону Моисееву (что было “хорошо” для народа Божия). Тогда Богу нужно было бы либо дать заповедь рождающимся гомосексуалистами оставаться безбрачными, либо просто не признавать существования таких людей. Геи “Христиане” утверждают, что Бог не запрещает их браков, раз уж Он сотворил их такими. Однако Он очевидно запрещал подобное в прошлом. Нам же необходимо помнить, что закон был дан народу Божию, чтобы ему было хорошо как физически, так и духовно. А это значит, что и запрещения некоторых видов половых связей существовали, дабы всем было хорошо. А из этого следует, что для Бога не существовало такого понятия, как гомосексуалист рожденный быть гомосексуалистом.</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38"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b/>
          <w:bCs/>
          <w:sz w:val="27"/>
          <w:szCs w:val="27"/>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7"/>
          <w:szCs w:val="27"/>
          <w:lang w:eastAsia="en-GB"/>
        </w:rPr>
      </w:pPr>
      <w:r w:rsidRPr="00EF4820">
        <w:rPr>
          <w:rFonts w:ascii="Times New Roman" w:eastAsia="Times New Roman" w:hAnsi="Times New Roman" w:cs="Times New Roman"/>
          <w:b/>
          <w:bCs/>
          <w:sz w:val="27"/>
          <w:szCs w:val="27"/>
          <w:lang w:eastAsia="en-GB"/>
        </w:rPr>
        <w:t>11-2-5 Гомосексуализм в Новом Завете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Рим 1,18-32</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“Называя себя мудрыми, обезумели… то и предал их Бог в похотях сердец их нечистоте, так что они сквернили сами свои тела... Потому предал их Бог постыдным страстям: женщины их заменили естественное употребление противоестественным; подобно и мужчины, оставив естественное употребление женского пола, разжигались похотью друг на друга, мужчины на мужчинах делая срам и получая в самих себе должное возмездие за свое заблуждение. И как они не заботились иметь Бога в разуме, то предал их Бог превратному уму - делать непотребства”.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В Рим 1 говорится о силе Евангелия. Упоминание Павлом гомосексуализма является одним из грехов, который противостоит силе благовестия. Позже он развивает эту тему в главах 7 и 8, где Павел говорит, что неуправляемая, а потому и возрастающая сила греха в неверующих, или же в отступниках, противостоит силе Духа, действующей в верных. Главы 1 и 2 являются вступительной частью этой темы, где Павел ставит гомосексуализм в пример силы греха, действующей в людях в противовес силе благовестия. О том же самом он говорит и в 1Тим 1,9-11. А потому мало вероятно полагать, что сила благовестия может действовать в гомосексуалистах, ибо они полностью находятся во власти греха. Третьего не дано: либо в человеке царствует грех, либо в нем действует сила благовестия.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Необходимо отметить, что похоть гомосексуализма является наказанием Божиим за греховные человеческие похоти, что Богом подчеркивается, по крайней мере, трижды.</w:t>
      </w:r>
    </w:p>
    <w:tbl>
      <w:tblPr>
        <w:tblW w:w="10770" w:type="dxa"/>
        <w:tblCellSpacing w:w="0" w:type="dxa"/>
        <w:tblCellMar>
          <w:top w:w="105" w:type="dxa"/>
          <w:left w:w="105" w:type="dxa"/>
          <w:bottom w:w="105" w:type="dxa"/>
          <w:right w:w="105" w:type="dxa"/>
        </w:tblCellMar>
        <w:tblLook w:val="04A0"/>
      </w:tblPr>
      <w:tblGrid>
        <w:gridCol w:w="5493"/>
        <w:gridCol w:w="5277"/>
      </w:tblGrid>
      <w:tr w:rsidR="00EF4820" w:rsidRPr="00EF4820" w:rsidTr="00EF4820">
        <w:trPr>
          <w:tblCellSpacing w:w="0" w:type="dxa"/>
        </w:trPr>
        <w:tc>
          <w:tcPr>
            <w:tcW w:w="2550" w:type="pct"/>
            <w:hideMark/>
          </w:tcPr>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Что делают люди:</w:t>
            </w:r>
          </w:p>
        </w:tc>
        <w:tc>
          <w:tcPr>
            <w:tcW w:w="2450" w:type="pct"/>
            <w:hideMark/>
          </w:tcPr>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Что делает Бог:</w:t>
            </w:r>
          </w:p>
        </w:tc>
      </w:tr>
      <w:tr w:rsidR="00EF4820" w:rsidRPr="00EF4820" w:rsidTr="00EF4820">
        <w:trPr>
          <w:tblCellSpacing w:w="0" w:type="dxa"/>
        </w:trPr>
        <w:tc>
          <w:tcPr>
            <w:tcW w:w="2550" w:type="pct"/>
            <w:hideMark/>
          </w:tcPr>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называют себя мудрыми;</w:t>
            </w:r>
          </w:p>
        </w:tc>
        <w:tc>
          <w:tcPr>
            <w:tcW w:w="2450" w:type="pct"/>
            <w:hideMark/>
          </w:tcPr>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делает их безумными;</w:t>
            </w:r>
          </w:p>
        </w:tc>
      </w:tr>
      <w:tr w:rsidR="00EF4820" w:rsidRPr="00EF4820" w:rsidTr="00EF4820">
        <w:trPr>
          <w:tblCellSpacing w:w="0" w:type="dxa"/>
        </w:trPr>
        <w:tc>
          <w:tcPr>
            <w:tcW w:w="2550" w:type="pct"/>
            <w:hideMark/>
          </w:tcPr>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“осуетились в умствованиях своих”;</w:t>
            </w:r>
          </w:p>
        </w:tc>
        <w:tc>
          <w:tcPr>
            <w:tcW w:w="2450" w:type="pct"/>
            <w:hideMark/>
          </w:tcPr>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омрачает несмысленное их сердце (Рим 1,21);</w:t>
            </w:r>
          </w:p>
        </w:tc>
      </w:tr>
      <w:tr w:rsidR="00EF4820" w:rsidRPr="00EF4820" w:rsidTr="00EF4820">
        <w:trPr>
          <w:tblCellSpacing w:w="0" w:type="dxa"/>
        </w:trPr>
        <w:tc>
          <w:tcPr>
            <w:tcW w:w="2550" w:type="pct"/>
            <w:hideMark/>
          </w:tcPr>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разжигают в сердцах своих нечистую похоть;</w:t>
            </w:r>
          </w:p>
        </w:tc>
        <w:tc>
          <w:tcPr>
            <w:tcW w:w="2450" w:type="pct"/>
            <w:hideMark/>
          </w:tcPr>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Бог в похотях сердец их предает их осквернять самим свои тела;</w:t>
            </w:r>
          </w:p>
        </w:tc>
      </w:tr>
      <w:tr w:rsidR="00EF4820" w:rsidRPr="00EF4820" w:rsidTr="00EF4820">
        <w:trPr>
          <w:tblCellSpacing w:w="0" w:type="dxa"/>
        </w:trPr>
        <w:tc>
          <w:tcPr>
            <w:tcW w:w="2550" w:type="pct"/>
            <w:hideMark/>
          </w:tcPr>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заменили истину Божию (Его слово – Ин 17,17) ложью;</w:t>
            </w:r>
          </w:p>
        </w:tc>
        <w:tc>
          <w:tcPr>
            <w:tcW w:w="2450" w:type="pct"/>
            <w:hideMark/>
          </w:tcPr>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Бог предал их постыдным страстям гомосексуализма;</w:t>
            </w:r>
          </w:p>
        </w:tc>
      </w:tr>
      <w:tr w:rsidR="00EF4820" w:rsidRPr="00EF4820" w:rsidTr="00EF4820">
        <w:trPr>
          <w:tblCellSpacing w:w="0" w:type="dxa"/>
        </w:trPr>
        <w:tc>
          <w:tcPr>
            <w:tcW w:w="2550" w:type="pct"/>
            <w:hideMark/>
          </w:tcPr>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“познание о Боге они посчитали чем-то ненужным” (Рим 1,28; современный перевод);</w:t>
            </w:r>
          </w:p>
        </w:tc>
        <w:tc>
          <w:tcPr>
            <w:tcW w:w="2450" w:type="pct"/>
            <w:hideMark/>
          </w:tcPr>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“то Бог оставил их на произвол их испорченных умов, допустив им делать то, чего делать не должно” (Рим 1,28; современный перевод), или же гомосексуальные сношения;</w:t>
            </w:r>
          </w:p>
        </w:tc>
      </w:tr>
      <w:tr w:rsidR="00EF4820" w:rsidRPr="00EF4820" w:rsidTr="00EF4820">
        <w:trPr>
          <w:tblCellSpacing w:w="0" w:type="dxa"/>
        </w:trPr>
        <w:tc>
          <w:tcPr>
            <w:tcW w:w="2550" w:type="pct"/>
            <w:hideMark/>
          </w:tcPr>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гомосексуалисты разжигались похотью друг на друга.</w:t>
            </w:r>
          </w:p>
        </w:tc>
        <w:tc>
          <w:tcPr>
            <w:tcW w:w="2450" w:type="pct"/>
            <w:hideMark/>
          </w:tcPr>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 Бог дал им должное возмездие за свое заблуждение, или же за свои гомосексуальные страсти.</w:t>
            </w:r>
          </w:p>
        </w:tc>
      </w:tr>
    </w:tbl>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Из всего этого ясно, что Бог производит какие-то изменения в мышлении всех тех, кто оправдывает гомосексуальные похоти, заставляя их испытывать такие пожелания, которые понуждают их заниматься гомосексуализмом со все большей необузданностью страсти. Как о том сказано в Дополнении 2, это является классическим примером духовного падения отступившего от истины верующего, ибо Бог наказывает таких людей утверждением их в своих грешных путях и помыслах. И то, что многие гомосексуалисты оправдывают себя тем, что ощущают себе рожденными такими, является еще одним доказательство того, что Бог лишь утверждает в них их собственные похоти. Так же следует отметить, что в Рим 1 большей частью говорится об умствованиях человеческих, о человеческом складе ума. Люди порождают свои гомосексуальные похоти прежде всего в голове, и Бог утверждает их гомосексуальные наклонности. А это говорит о том, что одного воздержания от гомосексуализма мало, ибо грехом являются уже сами гомосексуальные наклонности. Разжигание в сердцах похоти приравнивается осквернению своих тел. Чувства лесбиянок называются постыдными страстями. Превратный ум сравнивается с деланием непотребств. Уже только по одному этому </w:t>
      </w:r>
      <w:r w:rsidRPr="00EF4820">
        <w:rPr>
          <w:rFonts w:ascii="Times New Roman" w:eastAsia="Times New Roman" w:hAnsi="Times New Roman" w:cs="Times New Roman"/>
          <w:sz w:val="24"/>
          <w:szCs w:val="24"/>
          <w:lang w:eastAsia="en-GB"/>
        </w:rPr>
        <w:lastRenderedPageBreak/>
        <w:t>невозможно, читая Рим 1, верить в то, что некоторые люди сотворены Богом, чтобы быть гомосексуалистами, что они уже рождаются с превратным умом.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Многими комментаторами замечено, что написанное Павлом в Рим 1, сильно напоминают места в Премудрости Соломона, где говорится о том, что Бог лишь утверждает людей в их противоестественных желаниях, которым они сами предпочитают следовать. Бог часто наказывает людей тем, что полностью обращает их к их собственному греху. Например: “А за неразумные помышления их неправды, по которым они в заблуждении служили бессловесным пресмыкающимся… Ты в наказание наслал на них множество бессловесных животных, чтобы они познали, что, чем кто согрешает, тем и наказывается… Посему-то и тех нечестивых, которые проводили жизнь в неразумии, Ты истязал собственными их мерзостями” (Прем 11,16,17; 12,23).</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В Рим 1,29-31 гомосексуализм предстает в образе неуклонного духовного падения во множество грехов: в зависть, убийство, изобретения зла и прочего. А это подтверждает то, что гомосексуализм является частью общей картины греха, которая совершенно полностью противопоставляется праведным делам и мыслям благовестия.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Противоестественное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Все это “противоестественно” (Рим 1,26), а потому невозможно, чтобы естество некоторых людей было от рождения подвержено “постыдным страстям”. Понятие “естества”, или же “природы” в Послании к Римлянам употребляется в смысле “Божьего порядка творения”</w:t>
      </w:r>
      <w:r w:rsidRPr="00EF4820">
        <w:rPr>
          <w:rFonts w:ascii="Times New Roman" w:eastAsia="Times New Roman" w:hAnsi="Times New Roman" w:cs="Times New Roman"/>
          <w:sz w:val="24"/>
          <w:szCs w:val="24"/>
          <w:vertAlign w:val="superscript"/>
          <w:lang w:eastAsia="en-GB"/>
        </w:rPr>
        <w:t>(21)</w:t>
      </w:r>
      <w:r w:rsidRPr="00EF4820">
        <w:rPr>
          <w:rFonts w:ascii="Times New Roman" w:eastAsia="Times New Roman" w:hAnsi="Times New Roman" w:cs="Times New Roman"/>
          <w:sz w:val="24"/>
          <w:szCs w:val="24"/>
          <w:lang w:eastAsia="en-GB"/>
        </w:rPr>
        <w:t xml:space="preserve">. Было бы нелогично, и даже жестоко со стороны Бога, если бы Он сотворил некоторых из людей с противоестественными наклонностями, чтобы сказать им потом, что они на самом деле созданы вопреки законам природы, а потому и виновны в этом. Слово “природа”, или же “естество”, в греческом языке означало то, что было создано Богом, а Он создал естественное влечение к гетерогенным отношениям. Плутарх говорит о “союзах, которые вопреки природе (естеству)”. Иосиф комментирует, что “по закону не существует никаких других половых связей, за исключением </w:t>
      </w:r>
      <w:r w:rsidRPr="00EF4820">
        <w:rPr>
          <w:rFonts w:ascii="Times New Roman" w:eastAsia="Times New Roman" w:hAnsi="Times New Roman" w:cs="Times New Roman"/>
          <w:i/>
          <w:iCs/>
          <w:sz w:val="24"/>
          <w:szCs w:val="24"/>
          <w:lang w:eastAsia="en-GB"/>
        </w:rPr>
        <w:t>естественного</w:t>
      </w:r>
      <w:r w:rsidRPr="00EF4820">
        <w:rPr>
          <w:rFonts w:ascii="Times New Roman" w:eastAsia="Times New Roman" w:hAnsi="Times New Roman" w:cs="Times New Roman"/>
          <w:sz w:val="24"/>
          <w:szCs w:val="24"/>
          <w:lang w:eastAsia="en-GB"/>
        </w:rPr>
        <w:t xml:space="preserve"> единения мужа и жены”</w:t>
      </w:r>
      <w:r w:rsidRPr="00EF4820">
        <w:rPr>
          <w:rFonts w:ascii="Times New Roman" w:eastAsia="Times New Roman" w:hAnsi="Times New Roman" w:cs="Times New Roman"/>
          <w:sz w:val="24"/>
          <w:szCs w:val="24"/>
          <w:vertAlign w:val="superscript"/>
          <w:lang w:eastAsia="en-GB"/>
        </w:rPr>
        <w:t>(22)</w:t>
      </w:r>
      <w:r w:rsidRPr="00EF4820">
        <w:rPr>
          <w:rFonts w:ascii="Times New Roman" w:eastAsia="Times New Roman" w:hAnsi="Times New Roman" w:cs="Times New Roman"/>
          <w:sz w:val="24"/>
          <w:szCs w:val="24"/>
          <w:lang w:eastAsia="en-GB"/>
        </w:rPr>
        <w:t xml:space="preserve">. “Природа” (естество) в Гал 2,15 подразумевает “по рождению” (современный перевод). Гомосексуализм противоестественен, а потому гомосексуалист делает то, что не присуще ему от рождения. Павел не делает различий между типами гомосексуализма, а это значит, что любое проявление гомосексуализма является “противоестественным”, идет вразрез установленному порядку рождения с сотворения, описанного в книге Бытие. Это идет вразрез потугам некоторых изобразить гомосексуализм врожденным, а потому и “естественным” явлением. Человек, придерживающийся такого мнения, просто </w:t>
      </w:r>
      <w:r w:rsidRPr="00EF4820">
        <w:rPr>
          <w:rFonts w:ascii="Times New Roman" w:eastAsia="Times New Roman" w:hAnsi="Times New Roman" w:cs="Times New Roman"/>
          <w:i/>
          <w:iCs/>
          <w:sz w:val="24"/>
          <w:szCs w:val="24"/>
          <w:lang w:eastAsia="en-GB"/>
        </w:rPr>
        <w:t>должен</w:t>
      </w:r>
      <w:r w:rsidRPr="00EF4820">
        <w:rPr>
          <w:rFonts w:ascii="Times New Roman" w:eastAsia="Times New Roman" w:hAnsi="Times New Roman" w:cs="Times New Roman"/>
          <w:sz w:val="24"/>
          <w:szCs w:val="24"/>
          <w:lang w:eastAsia="en-GB"/>
        </w:rPr>
        <w:t xml:space="preserve"> видеть в Рим 1 различные типы гомосексуализма, которые, на самом деле, там совершенно отсутствуют.</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Интересно наблюдать, как геи “Христиане” пытаются истолковать написанное в Рим 1. Их объяснения этого места настолько многословны и противоречивы, что сразу становится очевидным, что ради своего оправдания они стараются уклониться от прямого, ясного и само собой напрашивающегося ответа. Так некоторые из них утверждают, что Павел пишет в Рим 1 именно так, а не иначе, только потому, что он осуждал исключительно проституцию среди гомосексуальный блуд, не имея никакого представления о других видах гомосексуализма. Из чего следует, если бы Павлу были известны и другие типы гомосексуализма, тогда бы он написал Рим 1 несколько иначе. </w:t>
      </w:r>
      <w:r w:rsidRPr="00EF4820">
        <w:rPr>
          <w:rFonts w:ascii="Times New Roman" w:eastAsia="Times New Roman" w:hAnsi="Times New Roman" w:cs="Times New Roman"/>
          <w:sz w:val="24"/>
          <w:szCs w:val="24"/>
          <w:lang w:eastAsia="en-GB"/>
        </w:rPr>
        <w:lastRenderedPageBreak/>
        <w:t>А это говорит о том, что Павел не писал по вдохновению, а следовательно, о чем мы говорили уже в начале этого изучения, подводит под сомнение богодухновенность всей Библии, а значит и веру Богу.</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С другой стороны можно услышать, что под “естеством” в Рим 1 нужно понимать естественные наклонности, а потому и Павел здесь говорит о том, что “противоестественно” гомосексуалистам становиться гетеросексуалами, и наоборот. Но тогда бы это означило, что Павлу и Библии известно такое понятие, как гомосексуальные наклонности. А в этом случае, остальные места в Библии, где осуждается гомосексуализм, делает это с совершенным сознанием того, что некоторые из них (как утверждается) “рождаются такими”, о которых в Рим 1 (будь это так) даже не намекается. Если бы это было так, тогда такие люди осуждались бы лишь за то, что родились. Тогда весь этот вопрос становится совершенно полностью запутанным и безответным. А потому нам все же ничего не остается, как просто-напросто, не мудрствуя лукаво, принять, что в Библии просто не говорится о геях “от рождения”. Гомосексуализм “противоестественен”, против изначально установленного Богом в природе порядка вещей, а потому гомосексуалисты нарушают этот порядок. Греческое слово “пара”, переводимое как “против”, встречается и в Деян 18,13, где Павла обвиняют в том, “что он учит людей чтить Бога </w:t>
      </w:r>
      <w:r w:rsidRPr="00EF4820">
        <w:rPr>
          <w:rFonts w:ascii="Times New Roman" w:eastAsia="Times New Roman" w:hAnsi="Times New Roman" w:cs="Times New Roman"/>
          <w:i/>
          <w:iCs/>
          <w:sz w:val="24"/>
          <w:szCs w:val="24"/>
          <w:lang w:eastAsia="en-GB"/>
        </w:rPr>
        <w:t>не по</w:t>
      </w:r>
      <w:r w:rsidRPr="00EF4820">
        <w:rPr>
          <w:rFonts w:ascii="Times New Roman" w:eastAsia="Times New Roman" w:hAnsi="Times New Roman" w:cs="Times New Roman"/>
          <w:sz w:val="24"/>
          <w:szCs w:val="24"/>
          <w:lang w:eastAsia="en-GB"/>
        </w:rPr>
        <w:t xml:space="preserve"> (“пара”) закону”. Так и лжеучителя производят “разделения и соблазны, </w:t>
      </w:r>
      <w:r w:rsidRPr="00EF4820">
        <w:rPr>
          <w:rFonts w:ascii="Times New Roman" w:eastAsia="Times New Roman" w:hAnsi="Times New Roman" w:cs="Times New Roman"/>
          <w:i/>
          <w:iCs/>
          <w:sz w:val="24"/>
          <w:szCs w:val="24"/>
          <w:lang w:eastAsia="en-GB"/>
        </w:rPr>
        <w:t>вопреки</w:t>
      </w:r>
      <w:r w:rsidRPr="00EF4820">
        <w:rPr>
          <w:rFonts w:ascii="Times New Roman" w:eastAsia="Times New Roman" w:hAnsi="Times New Roman" w:cs="Times New Roman"/>
          <w:sz w:val="24"/>
          <w:szCs w:val="24"/>
          <w:lang w:eastAsia="en-GB"/>
        </w:rPr>
        <w:t xml:space="preserve"> (“пара”) учению” (Рим 16,17).</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1Кор 6,9</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Здесь Павел перечисляет грехи, которые не допускают человека в Царство Божие, среди которых блудники, воры, а также гомосексуалисты. Очевидно, что Павел не имеет в виду тех, кто лишь однажды в жизни украл или соблудил (иначе, например, Давид был бы исключен из Царства). Очевидно, что он имел в виду тех, кто продолжает жить так, как будто так и должно быть, находя и подыскивая себе подходящие оправдания. Церковь является зародышем Царства Божия (Кол 1,13), а потому, очевидно, что из нее надо исключать уже сейчас всех тех, кто не войдет в грядущее Царство Божие.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Иногда можно услышать, что Павел осуждает только гомосексуальный блуд, приводя, главным образом, доказательства, основанные на том, что подразумевается под словом “гомосексуализм” сегодня. Однако здесь необходимо знать, что во времена написания Нового Завета в греческом языке не существовало такого слова, которое бы полностью соответствовало современному слову “гомосексуализм”. “Фактически в любом греческом словаре такие слова, как “малакой” (малакии) и “арсенокойтай” (мужеложники) связаны с гомосексуализмом… эти же слова встречаются также и в классической греческой литературе (например, у Лукиана и Аристотеля) </w:t>
      </w:r>
      <w:r w:rsidRPr="00EF4820">
        <w:rPr>
          <w:rFonts w:ascii="Times New Roman" w:eastAsia="Times New Roman" w:hAnsi="Times New Roman" w:cs="Times New Roman"/>
          <w:i/>
          <w:iCs/>
          <w:sz w:val="24"/>
          <w:szCs w:val="24"/>
          <w:lang w:eastAsia="en-GB"/>
        </w:rPr>
        <w:t>иногда очевидно говоря о геях</w:t>
      </w:r>
      <w:r w:rsidRPr="00EF4820">
        <w:rPr>
          <w:rFonts w:ascii="Times New Roman" w:eastAsia="Times New Roman" w:hAnsi="Times New Roman" w:cs="Times New Roman"/>
          <w:sz w:val="24"/>
          <w:szCs w:val="24"/>
          <w:lang w:eastAsia="en-GB"/>
        </w:rPr>
        <w:t>”, а не только о гомосексуальном блуде, как утверждают некоторые геи “Христиане”</w:t>
      </w:r>
      <w:r w:rsidRPr="00EF4820">
        <w:rPr>
          <w:rFonts w:ascii="Times New Roman" w:eastAsia="Times New Roman" w:hAnsi="Times New Roman" w:cs="Times New Roman"/>
          <w:sz w:val="24"/>
          <w:szCs w:val="24"/>
          <w:vertAlign w:val="superscript"/>
          <w:lang w:eastAsia="en-GB"/>
        </w:rPr>
        <w:t>(23)</w:t>
      </w:r>
      <w:r w:rsidRPr="00EF4820">
        <w:rPr>
          <w:rFonts w:ascii="Times New Roman" w:eastAsia="Times New Roman" w:hAnsi="Times New Roman" w:cs="Times New Roman"/>
          <w:sz w:val="24"/>
          <w:szCs w:val="24"/>
          <w:lang w:eastAsia="en-GB"/>
        </w:rPr>
        <w:t>. Такое слово как “арсенокойтай” подразумевает любое проявление гомосексуализма… и не один раз. Гарольд Гринлис делает вывод: “Из Нового Завета совершенно ясно видно, что греческое слово “арсенокойтай” означает человека, мужчину ложащегося с другим мужчиной ради половой близости. И это является устоявшимся мнением со времен древнегреческой литературы”</w:t>
      </w:r>
      <w:r w:rsidRPr="00EF4820">
        <w:rPr>
          <w:rFonts w:ascii="Times New Roman" w:eastAsia="Times New Roman" w:hAnsi="Times New Roman" w:cs="Times New Roman"/>
          <w:sz w:val="24"/>
          <w:szCs w:val="24"/>
          <w:vertAlign w:val="superscript"/>
          <w:lang w:eastAsia="en-GB"/>
        </w:rPr>
        <w:t>(24)</w:t>
      </w:r>
      <w:r w:rsidRPr="00EF4820">
        <w:rPr>
          <w:rFonts w:ascii="Times New Roman" w:eastAsia="Times New Roman" w:hAnsi="Times New Roman" w:cs="Times New Roman"/>
          <w:sz w:val="24"/>
          <w:szCs w:val="24"/>
          <w:lang w:eastAsia="en-GB"/>
        </w:rPr>
        <w:t xml:space="preserve">. Утверждение типа, что это слово исключительно встречается во множественном числе, а потому означает гомосексуальный блуд, безосновательно. Павел в этом месте перечисляет всех грешников во множественном числе. Правда некоторые доходят до того, что заявляют, что здесь вообще не идет речь о половых отношениях, однако </w:t>
      </w:r>
      <w:r w:rsidRPr="00EF4820">
        <w:rPr>
          <w:rFonts w:ascii="Times New Roman" w:eastAsia="Times New Roman" w:hAnsi="Times New Roman" w:cs="Times New Roman"/>
          <w:sz w:val="24"/>
          <w:szCs w:val="24"/>
          <w:lang w:eastAsia="en-GB"/>
        </w:rPr>
        <w:lastRenderedPageBreak/>
        <w:t>контекст свидетельствует об обратном. И это еще раз говорит об отчаянно безнадежном положении геев “Христиан”.</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1Тим 1,10</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“Закон положен не для праведника, но для беззаконных… для оскорбителей отца и матери, для человекоубийц, для блудников, мужеложников, человекохищников, (клеветников, скотоложников,) лжецов… и для всего, что противно здравому учению, по славному благовестию”. Если гомосексуализм стоит в одном ряду с оскорбителями (по одному из современных переводов, убийц – Радостная весть) родителей и человекоубийцами, то это что-то да значит. А потому подыскивать оправдания для гомосексуализма в том, что Библия осуждает только гомосексуальный блуд, по меньшей мере, не мудро. В этом месте гомосексуализм осуждается во всех его проявлениях за то, что он противен “здравому учению” славного благовестия. Точно так же и в Рим 1 Павел показывает, что гомосексуализм является частью всего того, что противоречит благовестию. Человек не может одновременно находится во власти благовестия и во власти гомосексуализма. Упоминание же Павлом закона Моисеева говорит о том, что подобные вещи не только противозаконны, но и против Христианского благовестия. А это так же указывает на то, что запрещение гомосексуализма по закону повторяется также и в Новом Завете. К тому же стоит так же заметить, что ни в 1Кор 6,9, ни в 1Тим 1,10 не упоминается разница между теми, кто “рожден быть геем” и всеми остальными гомосексуалистами, ибо везде о мужеложниках говорится без отличий и классификации их типов, которые, очевидно, осуждаются как в Ветхом, так и в Новом Заветах.</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Примечания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(21) This is also the view of C.K. Barrett, </w:t>
      </w:r>
      <w:r w:rsidRPr="00EF4820">
        <w:rPr>
          <w:rFonts w:ascii="Times New Roman" w:eastAsia="Times New Roman" w:hAnsi="Times New Roman" w:cs="Times New Roman"/>
          <w:i/>
          <w:iCs/>
          <w:sz w:val="24"/>
          <w:szCs w:val="24"/>
          <w:lang w:eastAsia="en-GB"/>
        </w:rPr>
        <w:t xml:space="preserve">Commentary On The Epistle To The Romans </w:t>
      </w:r>
      <w:r w:rsidRPr="00EF4820">
        <w:rPr>
          <w:rFonts w:ascii="Times New Roman" w:eastAsia="Times New Roman" w:hAnsi="Times New Roman" w:cs="Times New Roman"/>
          <w:sz w:val="24"/>
          <w:szCs w:val="24"/>
          <w:lang w:eastAsia="en-GB"/>
        </w:rPr>
        <w:t xml:space="preserve">(London: A &amp; C Black, 1962) p.39; also C.E.B. Cranfield, </w:t>
      </w:r>
      <w:r w:rsidRPr="00EF4820">
        <w:rPr>
          <w:rFonts w:ascii="Times New Roman" w:eastAsia="Times New Roman" w:hAnsi="Times New Roman" w:cs="Times New Roman"/>
          <w:i/>
          <w:iCs/>
          <w:sz w:val="24"/>
          <w:szCs w:val="24"/>
          <w:lang w:eastAsia="en-GB"/>
        </w:rPr>
        <w:t xml:space="preserve">Commentary On Romans </w:t>
      </w:r>
      <w:r w:rsidRPr="00EF4820">
        <w:rPr>
          <w:rFonts w:ascii="Times New Roman" w:eastAsia="Times New Roman" w:hAnsi="Times New Roman" w:cs="Times New Roman"/>
          <w:sz w:val="24"/>
          <w:szCs w:val="24"/>
          <w:lang w:eastAsia="en-GB"/>
        </w:rPr>
        <w:t>(Edinburgh: T &amp; T Clark, 1975) Vol. 1 p.126.</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(22) These and other examples are referenced in Richard Hays, </w:t>
      </w:r>
      <w:r w:rsidRPr="00EF4820">
        <w:rPr>
          <w:rFonts w:ascii="Times New Roman" w:eastAsia="Times New Roman" w:hAnsi="Times New Roman" w:cs="Times New Roman"/>
          <w:i/>
          <w:iCs/>
          <w:sz w:val="24"/>
          <w:szCs w:val="24"/>
          <w:lang w:eastAsia="en-GB"/>
        </w:rPr>
        <w:t>Relations Natural And Unnatural: A Response To John Boswell's Exegesis Of Romans 1</w:t>
      </w:r>
      <w:r w:rsidRPr="00EF4820">
        <w:rPr>
          <w:rFonts w:ascii="Times New Roman" w:eastAsia="Times New Roman" w:hAnsi="Times New Roman" w:cs="Times New Roman"/>
          <w:sz w:val="24"/>
          <w:szCs w:val="24"/>
          <w:lang w:eastAsia="en-GB"/>
        </w:rPr>
        <w:t xml:space="preserve">, Journal Of Religious Ethics, Vol. 14 No. 1 (Spring 1986) p.184.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(23) Joseph Gudel, </w:t>
      </w:r>
      <w:r w:rsidRPr="00EF4820">
        <w:rPr>
          <w:rFonts w:ascii="Times New Roman" w:eastAsia="Times New Roman" w:hAnsi="Times New Roman" w:cs="Times New Roman"/>
          <w:i/>
          <w:iCs/>
          <w:sz w:val="24"/>
          <w:szCs w:val="24"/>
          <w:lang w:eastAsia="en-GB"/>
        </w:rPr>
        <w:t>That Which Is Unnatural</w:t>
      </w:r>
      <w:r w:rsidRPr="00EF4820">
        <w:rPr>
          <w:rFonts w:ascii="Times New Roman" w:eastAsia="Times New Roman" w:hAnsi="Times New Roman" w:cs="Times New Roman"/>
          <w:sz w:val="24"/>
          <w:szCs w:val="24"/>
          <w:lang w:eastAsia="en-GB"/>
        </w:rPr>
        <w:t>, Christian Research Journal, Vol. 15 No. 3 (1993) pp. 8-15.</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(24) Harold Greenlee, </w:t>
      </w:r>
      <w:r w:rsidRPr="00EF4820">
        <w:rPr>
          <w:rFonts w:ascii="Times New Roman" w:eastAsia="Times New Roman" w:hAnsi="Times New Roman" w:cs="Times New Roman"/>
          <w:i/>
          <w:iCs/>
          <w:sz w:val="24"/>
          <w:szCs w:val="24"/>
          <w:lang w:eastAsia="en-GB"/>
        </w:rPr>
        <w:t>What the NT says about homosexuality</w:t>
      </w:r>
      <w:r w:rsidRPr="00EF4820">
        <w:rPr>
          <w:rFonts w:ascii="Times New Roman" w:eastAsia="Times New Roman" w:hAnsi="Times New Roman" w:cs="Times New Roman"/>
          <w:sz w:val="24"/>
          <w:szCs w:val="24"/>
          <w:lang w:eastAsia="en-GB"/>
        </w:rPr>
        <w:t xml:space="preserve"> </w:t>
      </w:r>
      <w:r w:rsidRPr="00EF4820">
        <w:rPr>
          <w:rFonts w:ascii="Times New Roman" w:eastAsia="Times New Roman" w:hAnsi="Times New Roman" w:cs="Times New Roman"/>
          <w:sz w:val="24"/>
          <w:szCs w:val="24"/>
          <w:u w:val="single"/>
          <w:lang w:eastAsia="en-GB"/>
        </w:rPr>
        <w:t>in</w:t>
      </w:r>
      <w:r w:rsidRPr="00EF4820">
        <w:rPr>
          <w:rFonts w:ascii="Times New Roman" w:eastAsia="Times New Roman" w:hAnsi="Times New Roman" w:cs="Times New Roman"/>
          <w:sz w:val="24"/>
          <w:szCs w:val="24"/>
          <w:lang w:eastAsia="en-GB"/>
        </w:rPr>
        <w:t xml:space="preserve">Cynthia Lanning, ed. </w:t>
      </w:r>
      <w:r w:rsidRPr="00EF4820">
        <w:rPr>
          <w:rFonts w:ascii="Times New Roman" w:eastAsia="Times New Roman" w:hAnsi="Times New Roman" w:cs="Times New Roman"/>
          <w:i/>
          <w:iCs/>
          <w:sz w:val="24"/>
          <w:szCs w:val="24"/>
          <w:lang w:eastAsia="en-GB"/>
        </w:rPr>
        <w:t xml:space="preserve">Answers To Your Questions About Homosexuality </w:t>
      </w:r>
      <w:r w:rsidRPr="00EF4820">
        <w:rPr>
          <w:rFonts w:ascii="Times New Roman" w:eastAsia="Times New Roman" w:hAnsi="Times New Roman" w:cs="Times New Roman"/>
          <w:sz w:val="24"/>
          <w:szCs w:val="24"/>
          <w:lang w:eastAsia="en-GB"/>
        </w:rPr>
        <w:t xml:space="preserve">(Wilmore, KY: Bristol Books, 1988). Deissmann also quotes examples of where </w:t>
      </w:r>
      <w:r w:rsidRPr="00EF4820">
        <w:rPr>
          <w:rFonts w:ascii="Times New Roman" w:eastAsia="Times New Roman" w:hAnsi="Times New Roman" w:cs="Times New Roman"/>
          <w:i/>
          <w:iCs/>
          <w:sz w:val="24"/>
          <w:szCs w:val="24"/>
          <w:lang w:eastAsia="en-GB"/>
        </w:rPr>
        <w:t>malakos</w:t>
      </w:r>
      <w:r w:rsidRPr="00EF4820">
        <w:rPr>
          <w:rFonts w:ascii="Times New Roman" w:eastAsia="Times New Roman" w:hAnsi="Times New Roman" w:cs="Times New Roman"/>
          <w:sz w:val="24"/>
          <w:szCs w:val="24"/>
          <w:lang w:eastAsia="en-GB"/>
        </w:rPr>
        <w:t xml:space="preserve"> is used concerning homosexual behaviour in the Greek papyri: Adolf Deissmann, </w:t>
      </w:r>
      <w:r w:rsidRPr="00EF4820">
        <w:rPr>
          <w:rFonts w:ascii="Times New Roman" w:eastAsia="Times New Roman" w:hAnsi="Times New Roman" w:cs="Times New Roman"/>
          <w:i/>
          <w:iCs/>
          <w:sz w:val="24"/>
          <w:szCs w:val="24"/>
          <w:lang w:eastAsia="en-GB"/>
        </w:rPr>
        <w:t>Light From The Ancient East</w:t>
      </w:r>
      <w:r w:rsidRPr="00EF4820">
        <w:rPr>
          <w:rFonts w:ascii="Times New Roman" w:eastAsia="Times New Roman" w:hAnsi="Times New Roman" w:cs="Times New Roman"/>
          <w:sz w:val="24"/>
          <w:szCs w:val="24"/>
          <w:lang w:eastAsia="en-GB"/>
        </w:rPr>
        <w:t xml:space="preserve"> (Grand Rapids: Baker, 1965) p. 164. </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39"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7"/>
          <w:szCs w:val="27"/>
          <w:lang w:eastAsia="en-GB"/>
        </w:rPr>
        <w:t>11-2-6. Выводы</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 xml:space="preserve">Все, допускающие присутствие гомосексуалистов в церкви, испытают тот же гнев Божий (Рим 1,32). Таков закон, ибо соглашаясь с кем-то, как в Новом, так и в Ветхом Заветах, мы несем ту же вину, </w:t>
      </w:r>
      <w:r w:rsidRPr="00EF4820">
        <w:rPr>
          <w:rFonts w:ascii="Times New Roman" w:eastAsia="Times New Roman" w:hAnsi="Times New Roman" w:cs="Times New Roman"/>
          <w:i/>
          <w:iCs/>
          <w:sz w:val="24"/>
          <w:szCs w:val="24"/>
          <w:lang w:eastAsia="en-GB"/>
        </w:rPr>
        <w:t>совершаем</w:t>
      </w:r>
      <w:r w:rsidRPr="00EF4820">
        <w:rPr>
          <w:rFonts w:ascii="Times New Roman" w:eastAsia="Times New Roman" w:hAnsi="Times New Roman" w:cs="Times New Roman"/>
          <w:sz w:val="24"/>
          <w:szCs w:val="24"/>
          <w:lang w:eastAsia="en-GB"/>
        </w:rPr>
        <w:t xml:space="preserve"> мы этот грех, или нет. Из Пс 49,18 видно, что в день суда многие удивятся, узнав о таком законе. “Оправдывающий нечестивого и обвиняющий праведного - оба мерзость пред Господом” (Пр 17,15). Словом “мерзость” очень часто называются половые извращения, из чего следует, что оправдывающий нечестивого пред Богом то же самое, что и извращенец. И именно об этом-то говорит Павел в Рим 1. А потому наше спасение зависит от того, оправдываем ли мы, или не оправдываем гомосексуализм. И в этом вопросе мы не можем соблюдать нейтралитет. Как кажется, “Христиане” зашли слишком далеко в (небиблейской) мысли о том, что мы должны любить грешника и ненавидеть грех. Помните, Бог “всякий день” (Пс 7,12 и т.д.) гневается на нечестивого, а не на какой-то абстрактный грех. Нам не должно симпатизировать тем, кого Бог называет извращенцами и мерзостью. Если мы любим слово Божие, нам должны быть ненавистны все пути лжи (Пс 118,128). Человек являет самого себя своим поведением, примерно так же, как его мысли являются в действии. Именно поэтому Бог называет людей блудниками и идолослужителями, а не “теми, кто виновен в блудодеянии”. А потому никак нельзя терпимо относится к гомосексуалистам и не терпимо относиться к самому гомосексуализму.</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Однако с другой стороны истинная церковь должна приглашать, искренне приглашать к себе, как то было в ранней церкви (1Кор 6,11), покаявшихся гомосексуалистов, поистине долготерпя, желающих своего изменения – точно так же, как люди терпимо относятся к желающим избавиться от алкогольной, или наркотической зависимости. На всё это, в принципе, можно смотреть и как на вредную привычку, наносящую удар по физическому и психическому здоровью. Церковь должна очень внимательно относиться к таким людям. Однако всегда должно громко и отчетливо звучать предупреждение о том, что в истинной церкви не должно присутствовать никакой инстинктивной, маниакальной ненависти к гомосексуалистам больше, чем к любой другой форме морального разложения.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Соглашаемся мы или нет с тем, рождаются некоторые люди гомосексуалистами, или нет, в любом случае Библия осуждает как сам гомосексуализм, так и его похоть. А это значит, что все, настаивающие на том, что они “такими родились” должны жить одинокой, холостяцкой жизнью. В Ветхом Завете гомосексуализм осуждается без каких бы то ни было оглядок на виды гомосексуализма, даже, если человек рождается гомосексуалистом, в любом случае Богу угодно, чтобы Его народ подавлял в себе подобные чувства. А потому взгляды двадцатого столетия на обладание половой ориентацией необходимо игнорировать. Гомосексуальные страсти в Рим 1,26 называются “постыдными”, а человек не может принадлежать церкви Христовой до тех пор, пока он не распинает “плоть со страстями и похотями” (Гал 5,24). Мы призываемся взять крест, чтобы идти против ветра, чтобы не жить в согласии со своими собственными представлениями о Христианстве, а идти против своего естества, против своей природы. Похоже, что всего этого человеку нельзя достичь самостоятельно, без помощи со стороны, а потому после крещения во Христа, мы становимся “новой тварью”, не являясь больше жертвой обстоятельств (2Кор 5,17). Благовестие не является, как думают геи “Христиане”, всего лишь подтверждением того, что мы принимаемся Богом такими, как есть. Благовестие – сила для возрождения новой твари внутри нас, сила, преобразующая обновление ума нашего, не сообразующегося с окружающим нас миром (Рим 12,1,2). Во Христе мы </w:t>
      </w:r>
      <w:r w:rsidRPr="00EF4820">
        <w:rPr>
          <w:rFonts w:ascii="Times New Roman" w:eastAsia="Times New Roman" w:hAnsi="Times New Roman" w:cs="Times New Roman"/>
          <w:i/>
          <w:iCs/>
          <w:sz w:val="24"/>
          <w:szCs w:val="24"/>
          <w:lang w:eastAsia="en-GB"/>
        </w:rPr>
        <w:t>освящаемся</w:t>
      </w:r>
      <w:r w:rsidRPr="00EF4820">
        <w:rPr>
          <w:rFonts w:ascii="Times New Roman" w:eastAsia="Times New Roman" w:hAnsi="Times New Roman" w:cs="Times New Roman"/>
          <w:sz w:val="24"/>
          <w:szCs w:val="24"/>
          <w:lang w:eastAsia="en-GB"/>
        </w:rPr>
        <w:t xml:space="preserve"> как в своих желаниях, так и в поведении (2Кор 7,1; 1Фес 5,23). Так что открыто </w:t>
      </w:r>
      <w:r w:rsidRPr="00EF4820">
        <w:rPr>
          <w:rFonts w:ascii="Times New Roman" w:eastAsia="Times New Roman" w:hAnsi="Times New Roman" w:cs="Times New Roman"/>
          <w:sz w:val="24"/>
          <w:szCs w:val="24"/>
          <w:lang w:eastAsia="en-GB"/>
        </w:rPr>
        <w:lastRenderedPageBreak/>
        <w:t>утверждать, а то и проповедовать о том, что гомосексуализм является вполне приемлемым и угодным Богу поведением, на самом деле является неприятием самоотречения, неприятием несения Христианского креста, а также всего того, на чем, собственно, стоит и основано всё Христианство.</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Споры о том, допустимо ли присутствие гомосексуалистов в церкви, является частью более важного вопроса. Так существует совершенно ясное учение Библии о том, что Христианину не подобает физически противится злу (Мф 5,38-41; Рим 12,19), что женщине нельзя учить в церкви (1Тим 2,11,12), и что женщине нужно покрывать голову в церкви (1Кор 11,2-16). Однако, потому что всё это стало не принято делать в двадцатом столетии, то на подобные заповеди либо смотрят сквозь пальцы, либо они премудро “истолковываются”. То же самое происходит и с гомосексуализмом. Вопрос стоит о том, что хорошо, и что плохо. Вопрос стоит о том, как люди относятся к слову Божиему? Стоит или нет жить по Его воле, или же обращаться к Христианским законам лишь тогда, когда нам это выгодно, когда они согласуются с нашими собственными представлениями о том, что правда, а что нет? Но ведь настоящее Христианство, его сущность, как раз и является совершенно обратным этому! Истинное Христианство требует от человека коренных изменений, </w:t>
      </w:r>
      <w:r w:rsidRPr="00EF4820">
        <w:rPr>
          <w:rFonts w:ascii="Times New Roman" w:eastAsia="Times New Roman" w:hAnsi="Times New Roman" w:cs="Times New Roman"/>
          <w:i/>
          <w:iCs/>
          <w:sz w:val="24"/>
          <w:szCs w:val="24"/>
          <w:lang w:eastAsia="en-GB"/>
        </w:rPr>
        <w:t>требует</w:t>
      </w:r>
      <w:r w:rsidRPr="00EF4820">
        <w:rPr>
          <w:rFonts w:ascii="Times New Roman" w:eastAsia="Times New Roman" w:hAnsi="Times New Roman" w:cs="Times New Roman"/>
          <w:sz w:val="24"/>
          <w:szCs w:val="24"/>
          <w:lang w:eastAsia="en-GB"/>
        </w:rPr>
        <w:t xml:space="preserve"> всего его перерождения, полного и совершенного изменения всей человеческой жизни. Настоящее Христианство требует от человека умственного и духовного самоотречения, глубокого осознания того, что весь мир и его помыслы отстоят далеко от Бога, и что наши собственные ощущения слишком часто обманчивы, а потому и нуждаются в постоянной и бдительной проверке по Божественным уставам и постановлениям.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Заключительное обращение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Если вы видите всю важность вопроса о присутствии гомосексуалистов в церкви, тогда задумайтесь над следующим: как вы можете спастись, оставаясь в сообществе, которое открыто терпит антихристианское поведение и вероучения? К тому же гомосексуализм является всего-навсего одним звеном целой вереницы отступлений. Либо мы принимаем Библию, как слово Божие, либо мы отрицаем ее, как слово Божие, а значит, отрицаем и Бога. Осуждать что-то за заблуждение или же за аморальность, не является фанатизмом (иначе фанатизмом можно было бы назвать осуждение за убийство невиновного). Богу угодно, чтобы мы судили судом праведным дела человеческие (Мф 7,15-23, см. также Дополнение 3), а также чтобы мы открыто осуждали и обличали грехи (Еф 5,11; 1Тим 5,20; 2Тим 4,2; Тит 1,13; 2,15). Поступая так, Бог полагает, что мы тем самым выйдем и отделимся от тех, кто придерживается духа ни на чем не основанной терпимости, подавляя духовную проницательность и обличения любого, кто осмеливается обличать считающееся в порядке вещей мира сего.</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Если Библия для нас является словом Божиим, если для нас в этой жизни самым главным является общение с Богом, тогда нам необходимо отвергнуть в нашей вере всё небиблейское. А это включает в себя неприятие очень много в так называемом “Христианстве”, как и начало самостоятельного и </w:t>
      </w:r>
      <w:r w:rsidRPr="00EF4820">
        <w:rPr>
          <w:rFonts w:ascii="Times New Roman" w:eastAsia="Times New Roman" w:hAnsi="Times New Roman" w:cs="Times New Roman"/>
          <w:i/>
          <w:iCs/>
          <w:sz w:val="24"/>
          <w:szCs w:val="24"/>
          <w:lang w:eastAsia="en-GB"/>
        </w:rPr>
        <w:t>усердного</w:t>
      </w:r>
      <w:r w:rsidRPr="00EF4820">
        <w:rPr>
          <w:rFonts w:ascii="Times New Roman" w:eastAsia="Times New Roman" w:hAnsi="Times New Roman" w:cs="Times New Roman"/>
          <w:sz w:val="24"/>
          <w:szCs w:val="24"/>
          <w:lang w:eastAsia="en-GB"/>
        </w:rPr>
        <w:t xml:space="preserve"> изучения Библии, что позволяет понять всю совокупность основных Библейских истин, образующих настоящее благовестие. Этот путь не так уж и труден, как может показаться сначала. Библия содержит истину, которую Бог являет всем людям, искренне ищущим ее.</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lastRenderedPageBreak/>
        <w:pict>
          <v:rect id="_x0000_i1040"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b/>
          <w:bCs/>
          <w:sz w:val="36"/>
          <w:szCs w:val="36"/>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36"/>
          <w:szCs w:val="36"/>
          <w:lang w:eastAsia="en-GB"/>
        </w:rPr>
      </w:pPr>
      <w:r w:rsidRPr="00EF4820">
        <w:rPr>
          <w:rFonts w:ascii="Times New Roman" w:eastAsia="Times New Roman" w:hAnsi="Times New Roman" w:cs="Times New Roman"/>
          <w:b/>
          <w:bCs/>
          <w:sz w:val="36"/>
          <w:szCs w:val="36"/>
          <w:lang w:eastAsia="en-GB"/>
        </w:rPr>
        <w:t>11.2.1 Обсуждение доводов Христиан геев</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7"/>
          <w:szCs w:val="27"/>
          <w:lang w:eastAsia="en-GB"/>
        </w:rPr>
      </w:pPr>
      <w:r w:rsidRPr="00EF4820">
        <w:rPr>
          <w:rFonts w:ascii="Times New Roman" w:eastAsia="Times New Roman" w:hAnsi="Times New Roman" w:cs="Times New Roman"/>
          <w:b/>
          <w:bCs/>
          <w:sz w:val="27"/>
          <w:szCs w:val="27"/>
          <w:lang w:eastAsia="en-GB"/>
        </w:rPr>
        <w:t>1. Книга Бытие, глава 2, стих 24.</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“Рассказ о сотворении... направлен на то, чтобы объяснить почему все создано и происходит так, а не иначе... описывает очевидную ориентацию патриархов... ни словом не упоминая половые влечения женщин, и также ничего не говоря о людях, у которых возникали какие бы то ни было трудности в половых отношениях, или же влечение к человеку одного и того же пола... нигде вообще ни заповедуется и даже не допускается “моногамные” отношения между мужчинами и женщинами, а также нет подробных комментариев о “супружестве”, как таковом”</w:t>
      </w:r>
      <w:r w:rsidRPr="00EF4820">
        <w:rPr>
          <w:rFonts w:ascii="Times New Roman" w:eastAsia="Times New Roman" w:hAnsi="Times New Roman" w:cs="Times New Roman"/>
          <w:b/>
          <w:bCs/>
          <w:sz w:val="24"/>
          <w:szCs w:val="24"/>
          <w:vertAlign w:val="superscript"/>
          <w:lang w:eastAsia="en-GB"/>
        </w:rPr>
        <w:t>(25)</w:t>
      </w:r>
      <w:r w:rsidRPr="00EF4820">
        <w:rPr>
          <w:rFonts w:ascii="Times New Roman" w:eastAsia="Times New Roman" w:hAnsi="Times New Roman" w:cs="Times New Roman"/>
          <w:b/>
          <w:bCs/>
          <w:sz w:val="24"/>
          <w:szCs w:val="24"/>
          <w:lang w:eastAsia="en-GB"/>
        </w:rPr>
        <w:t>.</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Как Иисус, так и Павел оба цитируют написанное в книге Бытие для подкрепления своих взглядов по вопросам супружеских отношений. Они не говорят о разнице между однополыми и разнополыми браками, ибо для них очевидно существовал лишь один тип брака - разнополый. То, что написано в книге Бытие, является прежде всего историческим рассказом, не содержащим никаких прямых и простых заповедей, хотя главное, что видно на ее страницах, и отражено в Новом Завете за истинную основу Христианского супружества. Библия не является книгой правил. В большей степени она является исторической книгой Божества, содержащей также некоторые правила и постановления, по которым нам рекомендуется жить. Так в Новом Завете открыто не осуждаются ни насилие, ни скотоложство, однако, на основе изложенных главных принципов в книге Бытие, нам следует избегать подобных вещей. Точно так же в Новом Завете, на основе книги Бытие, вторя ей, говорится и о месте женщины в собрании верующих. Совершенно очевидно, что геи “Христиане” не признают, что главное, о чем пишется в книге Бытие, является создание семье, социальной ячейки общества, основного принципа, по которому Богу угодно существование Его народа.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Утверждать, что книга Бытие предвзято относится к женщинам и гомосексуалистам, означает обвинять в предвзятости </w:t>
      </w:r>
      <w:r w:rsidRPr="00EF4820">
        <w:rPr>
          <w:rFonts w:ascii="Times New Roman" w:eastAsia="Times New Roman" w:hAnsi="Times New Roman" w:cs="Times New Roman"/>
          <w:i/>
          <w:iCs/>
          <w:sz w:val="24"/>
          <w:szCs w:val="24"/>
          <w:lang w:eastAsia="en-GB"/>
        </w:rPr>
        <w:t>Самого Господа Бога</w:t>
      </w:r>
      <w:r w:rsidRPr="00EF4820">
        <w:rPr>
          <w:rFonts w:ascii="Times New Roman" w:eastAsia="Times New Roman" w:hAnsi="Times New Roman" w:cs="Times New Roman"/>
          <w:sz w:val="24"/>
          <w:szCs w:val="24"/>
          <w:lang w:eastAsia="en-GB"/>
        </w:rPr>
        <w:t>, ибо и книга Бытие является также Его словом. И здесь опять-таки геи “Христиане” вынуждены утверждать, что слово Божие на самом деле не является Его словом, а является мнением человеческим. Если в книге Бытие открыто и не заповедуется гетеросексуальное супружество, в ней все же большей частью говорится о моногамных отношениях между мужчиной и женщиной. Если это не так, то почему ничего не написано о том, что Адаму нужно было сотворить еще кого-то, кроме женщины? “Не хорошо быть человеку (евр. Адаму) одному” (Быт 2,18), - говорит о том, чего не хватало Адаму. А потому для него не был сотворен другой мужчина – для него была сотворена женщина.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7"/>
          <w:szCs w:val="27"/>
          <w:lang w:eastAsia="en-GB"/>
        </w:rPr>
      </w:pPr>
      <w:r w:rsidRPr="00EF4820">
        <w:rPr>
          <w:rFonts w:ascii="Times New Roman" w:eastAsia="Times New Roman" w:hAnsi="Times New Roman" w:cs="Times New Roman"/>
          <w:b/>
          <w:bCs/>
          <w:sz w:val="27"/>
          <w:szCs w:val="27"/>
          <w:lang w:eastAsia="en-GB"/>
        </w:rPr>
        <w:t>2. Жители Содома (Быт 19,1-25).</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 xml:space="preserve">“Вообще-то вся эта история не о гомосексуализме, и уж точно не рассказ о гомосексуальном домогательстве, на которое решились пойти взрослые жители. Это история о попытке грубого обращения с пришельцами... ни в одном из упоминаний в Библии этого рассказа не говорится ни о гомосексуализм, ни о </w:t>
      </w:r>
      <w:r w:rsidRPr="00EF4820">
        <w:rPr>
          <w:rFonts w:ascii="Times New Roman" w:eastAsia="Times New Roman" w:hAnsi="Times New Roman" w:cs="Times New Roman"/>
          <w:b/>
          <w:bCs/>
          <w:sz w:val="24"/>
          <w:szCs w:val="24"/>
          <w:lang w:eastAsia="en-GB"/>
        </w:rPr>
        <w:lastRenderedPageBreak/>
        <w:t>намерении изнасилования... (во всех упоминаниях Содома) описывается только жадность жителей и безразличие к нуждающимся... общераспространенное негостеприимство... Разрушение города служит напоминанием о том, что случается с теми, кто не повинуется воле Божией (Иез 16,49; Мф 10,12-15; 11,23,24)”</w:t>
      </w:r>
      <w:r w:rsidRPr="00EF4820">
        <w:rPr>
          <w:rFonts w:ascii="Times New Roman" w:eastAsia="Times New Roman" w:hAnsi="Times New Roman" w:cs="Times New Roman"/>
          <w:b/>
          <w:bCs/>
          <w:sz w:val="24"/>
          <w:szCs w:val="24"/>
          <w:vertAlign w:val="superscript"/>
          <w:lang w:eastAsia="en-GB"/>
        </w:rPr>
        <w:t>(26)</w:t>
      </w:r>
      <w:r w:rsidRPr="00EF4820">
        <w:rPr>
          <w:rFonts w:ascii="Times New Roman" w:eastAsia="Times New Roman" w:hAnsi="Times New Roman" w:cs="Times New Roman"/>
          <w:b/>
          <w:bCs/>
          <w:sz w:val="24"/>
          <w:szCs w:val="24"/>
          <w:lang w:eastAsia="en-GB"/>
        </w:rPr>
        <w:t>.</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i/>
          <w:iCs/>
          <w:sz w:val="24"/>
          <w:szCs w:val="24"/>
          <w:lang w:eastAsia="en-GB"/>
        </w:rPr>
      </w:pPr>
      <w:r w:rsidRPr="00EF4820">
        <w:rPr>
          <w:rFonts w:ascii="Times New Roman" w:eastAsia="Times New Roman" w:hAnsi="Times New Roman" w:cs="Times New Roman"/>
          <w:i/>
          <w:iCs/>
          <w:sz w:val="24"/>
          <w:szCs w:val="24"/>
          <w:lang w:eastAsia="en-GB"/>
        </w:rPr>
        <w:t>Д.С. Байлей утверждает, что желание “познать” пришельцев, всего лишь означает желание поближе познакомиться с ними. Его вывод основывается лишь на том, что только в 12 случаях из 943 это слово означает половую связь</w:t>
      </w:r>
      <w:r w:rsidRPr="00EF4820">
        <w:rPr>
          <w:rFonts w:ascii="Times New Roman" w:eastAsia="Times New Roman" w:hAnsi="Times New Roman" w:cs="Times New Roman"/>
          <w:i/>
          <w:iCs/>
          <w:sz w:val="24"/>
          <w:szCs w:val="24"/>
          <w:vertAlign w:val="superscript"/>
          <w:lang w:eastAsia="en-GB"/>
        </w:rPr>
        <w:t>(27)</w:t>
      </w:r>
      <w:r w:rsidRPr="00EF4820">
        <w:rPr>
          <w:rFonts w:ascii="Times New Roman" w:eastAsia="Times New Roman" w:hAnsi="Times New Roman" w:cs="Times New Roman"/>
          <w:i/>
          <w:iCs/>
          <w:sz w:val="24"/>
          <w:szCs w:val="24"/>
          <w:lang w:eastAsia="en-GB"/>
        </w:rPr>
        <w:t>.</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Слово “познать” очевидно употребляется как идиоматическое выражение половой связи, что и признанно во многих современных переводах, где в Быт 19,5 говорится о “половой связи” (NIV; NEB). И тут же мы читаем о просьбе Лота “не делать им зла”, а так же о том, что его дочери “не познали мужа”, из чего совершенно понятно, что речь здесь идет о половой близости. Короче, они были еще девственницами. Еврейское слово “яда” употребляется в описании половой связи мужчины с женщиной в Быт 4,1,17,25; 24,16; 38,26; 1Цар 1,19; Суд 19,25; 3Цар 1,4, и между женщиной и мужчиной в Быт 19,8; Числ 31,17,18,35; Суд 11,39; 21,11. Ни в одном из этих случаев слово “познать” не употребляется в своем прямом значении. Так же следует заметить, что слово “познать” в половом смысле, встречается не только в еврейском языке, но и в других языках среднего востока. Так, например, в Египте эквивалентом еврейскому слову “яда” существует слово “рх”, а в угаритском - “яд”. Каждое из них, в зависимости от контекста, может означать половую близость. Арамейское слово “еда” имеет такое же широкое значение, как и еврейское “яда”</w:t>
      </w:r>
      <w:r w:rsidRPr="00EF4820">
        <w:rPr>
          <w:rFonts w:ascii="Times New Roman" w:eastAsia="Times New Roman" w:hAnsi="Times New Roman" w:cs="Times New Roman"/>
          <w:sz w:val="24"/>
          <w:szCs w:val="24"/>
          <w:vertAlign w:val="superscript"/>
          <w:lang w:eastAsia="en-GB"/>
        </w:rPr>
        <w:t>(28)</w:t>
      </w:r>
      <w:r w:rsidRPr="00EF4820">
        <w:rPr>
          <w:rFonts w:ascii="Times New Roman" w:eastAsia="Times New Roman" w:hAnsi="Times New Roman" w:cs="Times New Roman"/>
          <w:sz w:val="24"/>
          <w:szCs w:val="24"/>
          <w:lang w:eastAsia="en-GB"/>
        </w:rPr>
        <w:t>. Так же может быть, что в Быт 19,5 употребляется смягченная форма для названия полового акта из-за необычности, неестественности его. Во 2Пет 2,7-10 жители Содома называются “людьми неистово развратными”, людьми, занимавшимися делами беззаконными, ходящими “вслед скверных похотей плоти”. Это совсем не похоже на описание греха негостеприимства. В Иез 16,48-50 грешные дела Содома называются “мерзостью”, словом, которое встречается также и в Лев 18,22; 20,13, где говорится о гомосексуализме. В переводе на греческий язык, в Быт 19,4,6 слово “познать” переводится как “сингиномай”, словом, которое так же встречается в Быт 39,10 для описания половой близости. В том же самом смысле это слово употребляется Ксенофонтом, Платоном, Геродотом и Плутархом.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7"/>
          <w:szCs w:val="27"/>
          <w:lang w:eastAsia="en-GB"/>
        </w:rPr>
      </w:pPr>
      <w:r w:rsidRPr="00EF4820">
        <w:rPr>
          <w:rFonts w:ascii="Times New Roman" w:eastAsia="Times New Roman" w:hAnsi="Times New Roman" w:cs="Times New Roman"/>
          <w:b/>
          <w:bCs/>
          <w:sz w:val="27"/>
          <w:szCs w:val="27"/>
          <w:lang w:eastAsia="en-GB"/>
        </w:rPr>
        <w:t>3. Лев 18,22 и Лев 20,13.</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“Здесь святые законы... отражают понимание чистоты в древнем Израиле... Запреты, описанные в Лев 18,22 и Лев 20,13, должны пониматься исключительно на фоне культуры тех времен”</w:t>
      </w:r>
      <w:r w:rsidRPr="00EF4820">
        <w:rPr>
          <w:rFonts w:ascii="Times New Roman" w:eastAsia="Times New Roman" w:hAnsi="Times New Roman" w:cs="Times New Roman"/>
          <w:b/>
          <w:bCs/>
          <w:sz w:val="24"/>
          <w:szCs w:val="24"/>
          <w:vertAlign w:val="superscript"/>
          <w:lang w:eastAsia="en-GB"/>
        </w:rPr>
        <w:t>(29)</w:t>
      </w:r>
      <w:r w:rsidRPr="00EF4820">
        <w:rPr>
          <w:rFonts w:ascii="Times New Roman" w:eastAsia="Times New Roman" w:hAnsi="Times New Roman" w:cs="Times New Roman"/>
          <w:b/>
          <w:bCs/>
          <w:sz w:val="24"/>
          <w:szCs w:val="24"/>
          <w:lang w:eastAsia="en-GB"/>
        </w:rPr>
        <w:t>.</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w:t>
      </w:r>
      <w:r w:rsidRPr="00EF4820">
        <w:rPr>
          <w:rFonts w:ascii="Times New Roman" w:eastAsia="Times New Roman" w:hAnsi="Times New Roman" w:cs="Times New Roman"/>
          <w:i/>
          <w:iCs/>
          <w:sz w:val="24"/>
          <w:szCs w:val="24"/>
          <w:lang w:eastAsia="en-GB"/>
        </w:rPr>
        <w:t>Один из толковников утверждает, что в Иудейском понимании гомосексуализм всегда ассоциировался с идолопоклонством... с культовыми обрядами, посвященными плодородию... с блудом как мужчин, так и женщин</w:t>
      </w:r>
      <w:r w:rsidRPr="00EF4820">
        <w:rPr>
          <w:rFonts w:ascii="Times New Roman" w:eastAsia="Times New Roman" w:hAnsi="Times New Roman" w:cs="Times New Roman"/>
          <w:sz w:val="24"/>
          <w:szCs w:val="24"/>
          <w:lang w:eastAsia="en-GB"/>
        </w:rPr>
        <w:t>”. (цитируется у Грега Бансена)</w:t>
      </w:r>
      <w:r w:rsidRPr="00EF4820">
        <w:rPr>
          <w:rFonts w:ascii="Times New Roman" w:eastAsia="Times New Roman" w:hAnsi="Times New Roman" w:cs="Times New Roman"/>
          <w:sz w:val="24"/>
          <w:szCs w:val="24"/>
          <w:vertAlign w:val="superscript"/>
          <w:lang w:eastAsia="en-GB"/>
        </w:rPr>
        <w:t>(30)</w:t>
      </w:r>
      <w:r w:rsidRPr="00EF4820">
        <w:rPr>
          <w:rFonts w:ascii="Times New Roman" w:eastAsia="Times New Roman" w:hAnsi="Times New Roman" w:cs="Times New Roman"/>
          <w:sz w:val="24"/>
          <w:szCs w:val="24"/>
          <w:lang w:eastAsia="en-GB"/>
        </w:rPr>
        <w:t xml:space="preserve">.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Некоторые вообще сомневались в том, упоминается ли гомосексуализм в законе Моисеевом, ибо считали, что в те времена такие понятия не были известны окружающему Израиль миру. Однако это неправда. И тому существуют доказательства помимо Библии. “Историческим фактом является то, что в культуре Ханаанских племен гомосексуализм встречался не только в религиозных обрядах, но и как простое </w:t>
      </w:r>
      <w:r w:rsidRPr="00EF4820">
        <w:rPr>
          <w:rFonts w:ascii="Times New Roman" w:eastAsia="Times New Roman" w:hAnsi="Times New Roman" w:cs="Times New Roman"/>
          <w:sz w:val="24"/>
          <w:szCs w:val="24"/>
          <w:lang w:eastAsia="en-GB"/>
        </w:rPr>
        <w:lastRenderedPageBreak/>
        <w:t>извращение... Израильским языческим соседям было известно как мирской, так и священный гомосексуализм” (Бансен, стр. 45). Логично предположить, что Бог в особенности должен был запрещать священный, обрядовый гомосексуализм, как Он запрещал любые другие языческие обряды. Однако Он осуждал противоестественное поведение вообще, из чего видно, что Он не отделял священный гомосексуализм от обыкновенного, мирского.</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7"/>
          <w:szCs w:val="27"/>
          <w:lang w:eastAsia="en-GB"/>
        </w:rPr>
      </w:pPr>
      <w:r w:rsidRPr="00EF4820">
        <w:rPr>
          <w:rFonts w:ascii="Times New Roman" w:eastAsia="Times New Roman" w:hAnsi="Times New Roman" w:cs="Times New Roman"/>
          <w:b/>
          <w:bCs/>
          <w:sz w:val="27"/>
          <w:szCs w:val="27"/>
          <w:lang w:eastAsia="en-GB"/>
        </w:rPr>
        <w:t>Мф 19,12.</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Некоторые считают, что слова о скопцах, “которые из чрева матернего родились так”, надо понимать так, что здесь говорится о врожденных гомосексуалистах” (там же, цитируется у Бансена).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На это могу лишь сказать, что такой вывод вряд ли можно сделать, если читать Евангелие непредвзято. Оскопивший себя “для Царства Небесного”, является человеком, посвятившим всего себя благовестию этого Царства, а потому совсем не думающим о браке. Если здесь и говорится о “врожденности”, то об очень условном.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7"/>
          <w:szCs w:val="27"/>
          <w:lang w:eastAsia="en-GB"/>
        </w:rPr>
      </w:pPr>
      <w:r w:rsidRPr="00EF4820">
        <w:rPr>
          <w:rFonts w:ascii="Times New Roman" w:eastAsia="Times New Roman" w:hAnsi="Times New Roman" w:cs="Times New Roman"/>
          <w:b/>
          <w:bCs/>
          <w:sz w:val="27"/>
          <w:szCs w:val="27"/>
          <w:lang w:eastAsia="en-GB"/>
        </w:rPr>
        <w:t>Рим 1,26,27.</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“В этих главах Павел не обременяет чем-то особенным Христиан, что им можно делать, а что нельзя... верующие ожидали Павла в Риме... не осуждая, а может и одобряя, так называемый “гомосексуализм”, широко распространенный в то время в греко-римском мире... тогда существовало общепринятое мнение, что любой стремящийся к половой близости с партнером того же пола, тем самым добровольно преодолевал свое “естественное” влечение к противоположному полу. Тогда еще не существовало такого понятия, что сегодня называется “половой ориентацией”.... предположение, что половые сношения с человеком того же пола являются проявлением преднамеренной свободы, называются Павлом у женщин “противоестественным” употреблением... Утверждается, что Павел не адресовал эти слова о противоестественном поведении рожденным с уже определенной половой ориентацией, ибо такое понятие ему в то время вообще не было знакомо. То, что он называет гомосексуализм “противоестественным”, говорит о том, что он писал эти слова с уверенностью в том, что все люди по природе имеют влечение лишь к противоположному полу. В Библии нигде не говорится о “врожденном гомосексуализме”, поскольку в древнем мире не существовало понятия о половой ориентации”.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w:t>
      </w:r>
      <w:r w:rsidRPr="00EF4820">
        <w:rPr>
          <w:rFonts w:ascii="Times New Roman" w:eastAsia="Times New Roman" w:hAnsi="Times New Roman" w:cs="Times New Roman"/>
          <w:i/>
          <w:iCs/>
          <w:sz w:val="24"/>
          <w:szCs w:val="24"/>
          <w:lang w:eastAsia="en-GB"/>
        </w:rPr>
        <w:t>Из греческого, на котором написан Рим 1,27, можно предположить, что здесь говорится о каком-то особенном случае изменении однополого поведения на гомосексуальное</w:t>
      </w:r>
      <w:r w:rsidRPr="00EF4820">
        <w:rPr>
          <w:rFonts w:ascii="Times New Roman" w:eastAsia="Times New Roman" w:hAnsi="Times New Roman" w:cs="Times New Roman"/>
          <w:sz w:val="24"/>
          <w:szCs w:val="24"/>
          <w:lang w:eastAsia="en-GB"/>
        </w:rPr>
        <w:t>” (там же, цитируется у Фёрниша).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А из этого следует, что Павел писал эти слова с мыслями об отношениях к гомосексуализму в окружающем его мире. Так же обратите внимание, что Фёрниш не упоминает о том, что Павел говорит о том, что хорошо, и что плохо. И это присуще всем подобным толкованиям, что на самом деле оставляет нас всех без закона. В Новом Завете постоянно осуждаются ереси, ибо грех есть беззаконие (1Ин 3,4). Да и Павел ничего не писал, ограничиваясь лишь собственным своим пониманием, ибо он был писцом Святого Духа, а на слово Божие не может оказывать влияние изменяющееся мнение мира сего на отношения полов. Очень часто можно услышать, </w:t>
      </w:r>
      <w:r w:rsidRPr="00EF4820">
        <w:rPr>
          <w:rFonts w:ascii="Times New Roman" w:eastAsia="Times New Roman" w:hAnsi="Times New Roman" w:cs="Times New Roman"/>
          <w:sz w:val="24"/>
          <w:szCs w:val="24"/>
          <w:lang w:eastAsia="en-GB"/>
        </w:rPr>
        <w:lastRenderedPageBreak/>
        <w:t>что гомосексуализм вполне допустим, когда существует взаимное согласие и влечение. Однако, рассуждая так, можно оправдать и скотоложство, и кровосмешение, и прелюбодеяние, и все, что угодно.</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Да и из греческого языка, на котором написано это место, совсем не обязательно следует, что здесь говорится о каком-то особенном случае, ибо употребляемая здесь форма глагола говорит о последствиях извращений, а не о самих половых извращениях.</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Это возражение основано на утверждении того, что любовь и набожность гомосексуалистов не была известна в первом столетии в той форме, в какой она известна сегодня. Однако почему мы должны верить, что в те времена гомосексуализм существовал лишь в форме священного блуда, чему нет никаких доказательств?</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Если Библия осуждает гомосексуализм несмотря на то, что некоторые рождаются гомосексуалистами, тогда получается, что Библия, о чем не стоит забывать - слово Божие - осуждает ни в чем неповинных людей. Так называемый “врожденный гомосексуализм” должен был существовать так же и в первом столетии, как он существует и в наши дни. Если такие места, как Рим 1, не взирая на это, все же осуждают гомосексуализм, тогда они осуждают невиновных. А такое совершенно неприемлемо.</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i/>
          <w:iCs/>
          <w:sz w:val="24"/>
          <w:szCs w:val="24"/>
          <w:lang w:eastAsia="en-GB"/>
        </w:rPr>
      </w:pPr>
      <w:r w:rsidRPr="00EF4820">
        <w:rPr>
          <w:rFonts w:ascii="Times New Roman" w:eastAsia="Times New Roman" w:hAnsi="Times New Roman" w:cs="Times New Roman"/>
          <w:i/>
          <w:iCs/>
          <w:sz w:val="24"/>
          <w:szCs w:val="24"/>
          <w:lang w:eastAsia="en-GB"/>
        </w:rPr>
        <w:t>Можно услышать, что слово “естество”, или “природа” означает половую ориентацию, привычки и обычаи, (как, например, в 1Кор 11,14), а потому гомосексуализм в первом столетии не означал противоестественное извращение, будучи всего лишь частью общественного обычного поведения.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Филон и Иосиф Флавий употребляли слово “противоестественный”, описывая гомосексуальные извращения (Филон, </w:t>
      </w:r>
      <w:r w:rsidRPr="00EF4820">
        <w:rPr>
          <w:rFonts w:ascii="Times New Roman" w:eastAsia="Times New Roman" w:hAnsi="Times New Roman" w:cs="Times New Roman"/>
          <w:i/>
          <w:iCs/>
          <w:sz w:val="24"/>
          <w:szCs w:val="24"/>
          <w:lang w:eastAsia="en-GB"/>
        </w:rPr>
        <w:t>Spec. Leg.</w:t>
      </w:r>
      <w:r w:rsidRPr="00EF4820">
        <w:rPr>
          <w:rFonts w:ascii="Times New Roman" w:eastAsia="Times New Roman" w:hAnsi="Times New Roman" w:cs="Times New Roman"/>
          <w:sz w:val="24"/>
          <w:szCs w:val="24"/>
          <w:lang w:eastAsia="en-GB"/>
        </w:rPr>
        <w:t xml:space="preserve"> 3:39; Иосиф Флавий, </w:t>
      </w:r>
      <w:r w:rsidRPr="00EF4820">
        <w:rPr>
          <w:rFonts w:ascii="Times New Roman" w:eastAsia="Times New Roman" w:hAnsi="Times New Roman" w:cs="Times New Roman"/>
          <w:i/>
          <w:iCs/>
          <w:sz w:val="24"/>
          <w:szCs w:val="24"/>
          <w:lang w:eastAsia="en-GB"/>
        </w:rPr>
        <w:t>Against Apion</w:t>
      </w:r>
      <w:r w:rsidRPr="00EF4820">
        <w:rPr>
          <w:rFonts w:ascii="Times New Roman" w:eastAsia="Times New Roman" w:hAnsi="Times New Roman" w:cs="Times New Roman"/>
          <w:sz w:val="24"/>
          <w:szCs w:val="24"/>
          <w:lang w:eastAsia="en-GB"/>
        </w:rPr>
        <w:t xml:space="preserve"> 2.273). Греческим словом “фисис” (природа, естество) описывается “естественное, природное рождение, врожденная принадлежность человека, животного или вещи”</w:t>
      </w:r>
      <w:r w:rsidRPr="00EF4820">
        <w:rPr>
          <w:rFonts w:ascii="Times New Roman" w:eastAsia="Times New Roman" w:hAnsi="Times New Roman" w:cs="Times New Roman"/>
          <w:sz w:val="24"/>
          <w:szCs w:val="24"/>
          <w:vertAlign w:val="superscript"/>
          <w:lang w:eastAsia="en-GB"/>
        </w:rPr>
        <w:t>(31)</w:t>
      </w:r>
      <w:r w:rsidRPr="00EF4820">
        <w:rPr>
          <w:rFonts w:ascii="Times New Roman" w:eastAsia="Times New Roman" w:hAnsi="Times New Roman" w:cs="Times New Roman"/>
          <w:sz w:val="24"/>
          <w:szCs w:val="24"/>
          <w:lang w:eastAsia="en-GB"/>
        </w:rPr>
        <w:t>. В Библии слово “фисис” говорит о сути естества человека. Так язычники “по природе” являются необрезанными (Рим 2,27; Гал 2,15), идолы по природе не являются Богом (Гал 4,8; современные переводы), а маслина “по природе” является маслиной (Рим 11,21,24).</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Рим 1,26 написано в контексте описания Бога и Его творения (Рим 1,19-23), а из этого следует, что слово “противоестественное” означает то, что противоестественно всему творению Божию.</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Половые извращения среди женщин сравниваются с извращениями между мужчинами (“подобно”). Если принять во внимание то, что лесбиянство, как правило, встречается между взрослыми женщинами, то Павел здесь осуждает не только педерастов. Если бы это было не так, то он, конечно же, сказал бы об этом. “Павел особенно тщательно подбирал слова, дабы не использовать в избытке общепринятые выражения того времени для обозначения педерастии. Если бы он хотел осудить исключительно педерастов... то он избрал для этого очень странный способ”</w:t>
      </w:r>
      <w:r w:rsidRPr="00EF4820">
        <w:rPr>
          <w:rFonts w:ascii="Times New Roman" w:eastAsia="Times New Roman" w:hAnsi="Times New Roman" w:cs="Times New Roman"/>
          <w:sz w:val="24"/>
          <w:szCs w:val="24"/>
          <w:vertAlign w:val="superscript"/>
          <w:lang w:eastAsia="en-GB"/>
        </w:rPr>
        <w:t>(32)</w:t>
      </w:r>
      <w:r w:rsidRPr="00EF4820">
        <w:rPr>
          <w:rFonts w:ascii="Times New Roman" w:eastAsia="Times New Roman" w:hAnsi="Times New Roman" w:cs="Times New Roman"/>
          <w:sz w:val="24"/>
          <w:szCs w:val="24"/>
          <w:lang w:eastAsia="en-GB"/>
        </w:rPr>
        <w:t xml:space="preserve">. Предполагать, что Павел, осуждая гомосексуализм, на самом деле имел в виду исключительно педерастов, все равно, что утверждать, что Павел, осуждая блуд в 1Кор 6,16, осуждал не блуд, как таковой, а только </w:t>
      </w:r>
      <w:r w:rsidRPr="00EF4820">
        <w:rPr>
          <w:rFonts w:ascii="Times New Roman" w:eastAsia="Times New Roman" w:hAnsi="Times New Roman" w:cs="Times New Roman"/>
          <w:i/>
          <w:iCs/>
          <w:sz w:val="24"/>
          <w:szCs w:val="24"/>
          <w:lang w:eastAsia="en-GB"/>
        </w:rPr>
        <w:t>некоторых</w:t>
      </w:r>
      <w:r w:rsidRPr="00EF4820">
        <w:rPr>
          <w:rFonts w:ascii="Times New Roman" w:eastAsia="Times New Roman" w:hAnsi="Times New Roman" w:cs="Times New Roman"/>
          <w:sz w:val="24"/>
          <w:szCs w:val="24"/>
          <w:lang w:eastAsia="en-GB"/>
        </w:rPr>
        <w:t xml:space="preserve"> из блудниц. Павел осуждал совокупление с </w:t>
      </w:r>
      <w:r w:rsidRPr="00EF4820">
        <w:rPr>
          <w:rFonts w:ascii="Times New Roman" w:eastAsia="Times New Roman" w:hAnsi="Times New Roman" w:cs="Times New Roman"/>
          <w:sz w:val="24"/>
          <w:szCs w:val="24"/>
          <w:lang w:eastAsia="en-GB"/>
        </w:rPr>
        <w:lastRenderedPageBreak/>
        <w:t>блудницами, и это нужно понимать именно так, как оно и написано. То же самое касается и гомосексуализма. Когда Бог допускал некоторое отступление от Своих законов, Он четко и ясно уточнял, когда это можно делать, при этом не предоставляя нам возможности выискивать для себя оговорки среди поучительных рассказов и исторических повествований Библии. И таких уточнений никогда не делалось там, где говорилось в Библии о грехе гомосексуализма.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Такие слова, как “друг на друга”, “мужчины на мужчинах”, “в самих себе”, “за свое заблуждение” говорят о половых сношениях по согласию обоих партнеров. Тем самым Павел осуждал как одного, так и другого, а из этого следует, что он не мог осуждать здесь исключительно педерастию.</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7"/>
          <w:szCs w:val="27"/>
          <w:lang w:eastAsia="en-GB"/>
        </w:rPr>
      </w:pPr>
      <w:r w:rsidRPr="00EF4820">
        <w:rPr>
          <w:rFonts w:ascii="Times New Roman" w:eastAsia="Times New Roman" w:hAnsi="Times New Roman" w:cs="Times New Roman"/>
          <w:b/>
          <w:bCs/>
          <w:sz w:val="27"/>
          <w:szCs w:val="27"/>
          <w:lang w:eastAsia="en-GB"/>
        </w:rPr>
        <w:t>Возражения общего характера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1. В Библии ничего не говорится о прирожденных геях, ибо такого понятия, да и самого явления не существовало в те времена. Родиться таким и жить соответствующим образам, было “все равно, что родиться хромым или же с сухой рукой” (там же, цитируется у Бансена). Роббин Скроггс</w:t>
      </w:r>
      <w:r w:rsidRPr="00EF4820">
        <w:rPr>
          <w:rFonts w:ascii="Times New Roman" w:eastAsia="Times New Roman" w:hAnsi="Times New Roman" w:cs="Times New Roman"/>
          <w:b/>
          <w:bCs/>
          <w:sz w:val="24"/>
          <w:szCs w:val="24"/>
          <w:vertAlign w:val="superscript"/>
          <w:lang w:eastAsia="en-GB"/>
        </w:rPr>
        <w:t>(33)</w:t>
      </w:r>
      <w:r w:rsidRPr="00EF4820">
        <w:rPr>
          <w:rFonts w:ascii="Times New Roman" w:eastAsia="Times New Roman" w:hAnsi="Times New Roman" w:cs="Times New Roman"/>
          <w:b/>
          <w:bCs/>
          <w:sz w:val="24"/>
          <w:szCs w:val="24"/>
          <w:lang w:eastAsia="en-GB"/>
        </w:rPr>
        <w:t xml:space="preserve"> утверждает, что он безоговорочно верит Библии, “однако не считает, что все в ней соответствует моменту... что Библейское осуждение гомосексуализма не относится к современным обсуждениям вопроса”, так как педерастия (половые сношения геев с детьми) было единственным известным гомосексуальным проявлением в культуре окружающего мира первых Библейских писателей. И это осуждалось. Так же утверждалось, что Павел считал, что любой гомосексуализм был связан с половым насилием, а потому и осуждался им.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Педерастия была </w:t>
      </w:r>
      <w:r w:rsidRPr="00EF4820">
        <w:rPr>
          <w:rFonts w:ascii="Times New Roman" w:eastAsia="Times New Roman" w:hAnsi="Times New Roman" w:cs="Times New Roman"/>
          <w:i/>
          <w:iCs/>
          <w:sz w:val="24"/>
          <w:szCs w:val="24"/>
          <w:lang w:eastAsia="en-GB"/>
        </w:rPr>
        <w:t>не единственной</w:t>
      </w:r>
      <w:r w:rsidRPr="00EF4820">
        <w:rPr>
          <w:rFonts w:ascii="Times New Roman" w:eastAsia="Times New Roman" w:hAnsi="Times New Roman" w:cs="Times New Roman"/>
          <w:sz w:val="24"/>
          <w:szCs w:val="24"/>
          <w:lang w:eastAsia="en-GB"/>
        </w:rPr>
        <w:t xml:space="preserve"> известной формой гомосексуализма в новозаветные времена. “Процветание гомосексуализма среди греков общеизвестно... как естественные и глубоко ценимые отношения, главным образом связанные с обучением и тесной дружбой”</w:t>
      </w:r>
      <w:r w:rsidRPr="00EF4820">
        <w:rPr>
          <w:rFonts w:ascii="Times New Roman" w:eastAsia="Times New Roman" w:hAnsi="Times New Roman" w:cs="Times New Roman"/>
          <w:sz w:val="24"/>
          <w:szCs w:val="24"/>
          <w:vertAlign w:val="superscript"/>
          <w:lang w:eastAsia="en-GB"/>
        </w:rPr>
        <w:t>(34)</w:t>
      </w:r>
      <w:r w:rsidRPr="00EF4820">
        <w:rPr>
          <w:rFonts w:ascii="Times New Roman" w:eastAsia="Times New Roman" w:hAnsi="Times New Roman" w:cs="Times New Roman"/>
          <w:sz w:val="24"/>
          <w:szCs w:val="24"/>
          <w:lang w:eastAsia="en-GB"/>
        </w:rPr>
        <w:t>. То, что в Новом Завете гомосексуализм осуждается во всех его проявлениях, а не только как педерастия, говорит о том, что для Бога мерзостью является любое подобное поведение. Будь это не так, Он бы обязательно упомянул это. Платон говорил о гомосексуализме, как об идеальной любви (</w:t>
      </w:r>
      <w:r w:rsidRPr="00EF4820">
        <w:rPr>
          <w:rFonts w:ascii="Times New Roman" w:eastAsia="Times New Roman" w:hAnsi="Times New Roman" w:cs="Times New Roman"/>
          <w:i/>
          <w:iCs/>
          <w:sz w:val="24"/>
          <w:szCs w:val="24"/>
          <w:lang w:eastAsia="en-GB"/>
        </w:rPr>
        <w:t>The Symposium</w:t>
      </w:r>
      <w:r w:rsidRPr="00EF4820">
        <w:rPr>
          <w:rFonts w:ascii="Times New Roman" w:eastAsia="Times New Roman" w:hAnsi="Times New Roman" w:cs="Times New Roman"/>
          <w:sz w:val="24"/>
          <w:szCs w:val="24"/>
          <w:lang w:eastAsia="en-GB"/>
        </w:rPr>
        <w:t>), что еще раз доказывает, что в новозаветные времена существовала не только педерастия.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Библия осуждает гомосексуализм (1Кор 6,9) без какого бы то ни было различия. В Рим 1 о гомосексуализме говорится как о “противоестественном”, или же не естественном поведении (Рим 1,26,27). Библия фокусирует внимание на мерзости гомосексуализма как его страстей, так и проявлений, не делая отличий одного типа гомосексуализма от другого. Следует обратить внимание на ошибочность логики:</w:t>
      </w:r>
    </w:p>
    <w:p w:rsidR="00EF4820" w:rsidRPr="00EF4820" w:rsidRDefault="00EF4820" w:rsidP="00EF4820">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Бог отличает различные типы гомосексуализма;</w:t>
      </w:r>
    </w:p>
    <w:p w:rsidR="00EF4820" w:rsidRPr="00EF4820" w:rsidRDefault="00EF4820" w:rsidP="00EF4820">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Библия осуждает гомосексуализм;</w:t>
      </w:r>
    </w:p>
    <w:p w:rsidR="00EF4820" w:rsidRPr="00EF4820" w:rsidRDefault="00EF4820" w:rsidP="00EF4820">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а это значит, что она осуждает только один тип гомосексуализма;</w:t>
      </w:r>
    </w:p>
    <w:p w:rsidR="00EF4820" w:rsidRPr="00EF4820" w:rsidRDefault="00EF4820" w:rsidP="00EF4820">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из чего следует, что все остальные типы гомосексуализма приемлемы.</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Вся эта логическая цепочка начинается с совершенно необоснованного утверждения, что Бог отличает один тип гомосексуализма от другого, а потому и оправдывает некоторые его формы. И опять-таки, люди не хотят приходить к истине просто и непредвзято, читая слово Божие. Однако, если мы приступим к Библии не с тем, чтобы </w:t>
      </w:r>
      <w:r w:rsidRPr="00EF4820">
        <w:rPr>
          <w:rFonts w:ascii="Times New Roman" w:eastAsia="Times New Roman" w:hAnsi="Times New Roman" w:cs="Times New Roman"/>
          <w:sz w:val="24"/>
          <w:szCs w:val="24"/>
          <w:lang w:eastAsia="en-GB"/>
        </w:rPr>
        <w:lastRenderedPageBreak/>
        <w:t>подыскать в ней доказательства в пользу надуманных человеком собственных гипотез, а со всего лишь одним единственным желанием узнать, о чем в ней написано, тогда мы придем совершенно к другим выводам. А именно:</w:t>
      </w:r>
    </w:p>
    <w:p w:rsidR="00EF4820" w:rsidRPr="00EF4820" w:rsidRDefault="00EF4820" w:rsidP="00EF4820">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Библия осуждает гомосексуальные похоти и наклонности;</w:t>
      </w:r>
    </w:p>
    <w:p w:rsidR="00EF4820" w:rsidRPr="00EF4820" w:rsidRDefault="00EF4820" w:rsidP="00EF4820">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в Библии не проводится разделений между типами гомосексуализма;</w:t>
      </w:r>
    </w:p>
    <w:p w:rsidR="00EF4820" w:rsidRPr="00EF4820" w:rsidRDefault="00EF4820" w:rsidP="00EF4820">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Библия является для нас единственным источником познания Бога, а это значит, что не стоит предполагать, что Бог отличает различные типы гомосексуализма;</w:t>
      </w:r>
    </w:p>
    <w:p w:rsidR="00EF4820" w:rsidRPr="00EF4820" w:rsidRDefault="00EF4820" w:rsidP="00EF4820">
      <w:pPr>
        <w:numPr>
          <w:ilvl w:val="1"/>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а потому все гомосексуальные похоти и наклонности предосудительны пред Богом.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2. Если совесть геев Христиан не осуждает их, то пусть они пребывают в церкви.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Наша совесть не отделится от нас на суде, чтобы осуждать нас. Есть только одно, что будет судить нас - слово Господне (Ин 12,48) - и в независимости от того в ладах мы жили со своей совестью, или нет. А потому необходимо определить, что же такое “совесть”. Похоже под этим словом геями Христианами (и другими) понимается то, что человек чувствует внутри себя. Именно поэтому люди живут в согласии со своими собственными внутренними убеждениями, которые большей частью далеки от установленных Богом идеалов. Нас еще и еще раз предупреждают, насколько лукаво сердце человеческое, ибо оно обманывает нас даже насчет того, насколько оно обманчиво (Иер 17,9). Только из сердца человеческого (а не от сверхъестественного “диавола”) исходит грех и всякие искушения (Мк 7,15,21-23; Иак 1,13-15). Павел говорит, что несмотря на то, что он не чувствует за собой ничего плохого, однако это его совсем не оправдывает пред Богом (1Кор 4,4). А потому нам совсем не стоит жить, уж очень сильно полагаясь на свое врожденное чувство того, что хорошо, и что плохо. На самом деле геи Христиане истолковывают Библию, подгоняя ее под свои собственные похоти, не желая слышать того, что истинное слово Божие говорит людям на самом деле. И в этом случае слова Господа Иисуса Христа, записанные в Лк 11,35, похоже особенно актуальны: “Итак, смотри: свет, который в тебе, не есть ли тьма?”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Однако в Библии так же говорится и о том, что необходимо жить в согласии со своей совестью, в радости, которая возможна верующему, очистившему свою совесть (например, Деян 24,16; 1Ин 3,21; Рим 14,18-22; 2Кор 1,12). Из текста же видно, что во всех этих местах говорится о совести, возросшей на основании слова Божия, укрепляющегося в нас. Всё это просто не может быть сказано о естественной, врожденной нашей совести, нашем неразвитом чувстве различения добра и зла, ибо, если верить Библии, то это наше чувство безнадежно испорчено. Уже одно то, что наша “совесть” очищается жертвой Христовой (Евр 9,14; 10,22), говорит о том, что Библейская “совесть” сильно отличается от естественного нашего ощущения, что хорошо, а что плохо, ибо наше естество никогда не может быть “очищено”, так как у верующего всегда остается наклонность к плохому. Очищенной совестью обладает новый человек, который рождается в верующем после крещения. И потому эта новая “совесть” не является простым чувством вины, когда живешь не в полном повиновении, когда тебя мучают угрызения ее за совершенный грех, нет, эта “совесть” ко всему прочему подталкивает нас еще и </w:t>
      </w:r>
      <w:r w:rsidRPr="00EF4820">
        <w:rPr>
          <w:rFonts w:ascii="Times New Roman" w:eastAsia="Times New Roman" w:hAnsi="Times New Roman" w:cs="Times New Roman"/>
          <w:i/>
          <w:iCs/>
          <w:sz w:val="24"/>
          <w:szCs w:val="24"/>
          <w:lang w:eastAsia="en-GB"/>
        </w:rPr>
        <w:t>что-то делать</w:t>
      </w:r>
      <w:r w:rsidRPr="00EF4820">
        <w:rPr>
          <w:rFonts w:ascii="Times New Roman" w:eastAsia="Times New Roman" w:hAnsi="Times New Roman" w:cs="Times New Roman"/>
          <w:sz w:val="24"/>
          <w:szCs w:val="24"/>
          <w:lang w:eastAsia="en-GB"/>
        </w:rPr>
        <w:t>.</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Таким образом, когда Христиане заявляют о своем отказе от прохождения военной службы, мы не только говорим, что наша совесть протестует от взятия в руки оружия, </w:t>
      </w:r>
      <w:r w:rsidRPr="00EF4820">
        <w:rPr>
          <w:rFonts w:ascii="Times New Roman" w:eastAsia="Times New Roman" w:hAnsi="Times New Roman" w:cs="Times New Roman"/>
          <w:sz w:val="24"/>
          <w:szCs w:val="24"/>
          <w:lang w:eastAsia="en-GB"/>
        </w:rPr>
        <w:lastRenderedPageBreak/>
        <w:t>мы утверждаем, что наша совесть, или же новый человек, сотворенный в нас словом Божиим, понуждает нас жить в любви и непротивлении злу насилием, что, как само собой разумеющееся, включает в себя и запрещение отнимать чью-то еще жизнь.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3. Иногда можно также услышать о том, что в Библии всего лишь несколько раз упоминается гомосексуализм, и что при этом такое поведение ни разу не осуждалось Богом.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Частота упоминания чего-нибудь в Библии совсем не является показателем важности предмета. Так, например, изнасилование не осуждается в Библии, а Христос и Павел вообще ничего о нем не говорили, однако это не означает, что оно допустимо. Подобные доводы происходят из мысли о том, что Библия ничем не отличается ото всех остальных, написанных людьми не по Божественному вдохновению книг, где частота упоминания того, или иного, указывает на важность предмета. Это качество не присуще слову Божию. Он и в этом выше человека. Так, например, нам сказано, что ради собственного спасения, необходимо креститься, однако о том, что крещение прямо заповедуется, сказано всего лишь несколько раз. Суть этого возражения сводится к тому, что Бог о чем-то говорит всего лишь однажды, от силы - дважды, а потому к этому не стоит относиться всерьез. Таким образом получается, что пренебрегая словом Божиим, мы пренебрегаем Самим Богом, уничижая Его, низводя до уровня человеков, ибо низводим Его слово до уровня человеческого.</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4. Босвелл</w:t>
      </w:r>
      <w:r w:rsidRPr="00EF4820">
        <w:rPr>
          <w:rFonts w:ascii="Times New Roman" w:eastAsia="Times New Roman" w:hAnsi="Times New Roman" w:cs="Times New Roman"/>
          <w:b/>
          <w:bCs/>
          <w:sz w:val="24"/>
          <w:szCs w:val="24"/>
          <w:vertAlign w:val="superscript"/>
          <w:lang w:eastAsia="en-GB"/>
        </w:rPr>
        <w:t>(35)</w:t>
      </w:r>
      <w:r w:rsidRPr="00EF4820">
        <w:rPr>
          <w:rFonts w:ascii="Times New Roman" w:eastAsia="Times New Roman" w:hAnsi="Times New Roman" w:cs="Times New Roman"/>
          <w:b/>
          <w:bCs/>
          <w:sz w:val="24"/>
          <w:szCs w:val="24"/>
          <w:lang w:eastAsia="en-GB"/>
        </w:rPr>
        <w:t xml:space="preserve"> утверждает, что к гомосексуализму терпимо относились в церкви до середины тринадцатого столетия, до тех пор, пока она не внедрила негативного отношения к гомосексуализму, упоминаемому в Писаниях и истории церкви.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Утверждения Босвелла часто уж очень сомнительны, а потому и критикуются со всех сторон. Даже те, которым нравится “смелость” Босвелла, обвиняют его в искажении цитат и передергивании текстов</w:t>
      </w:r>
      <w:r w:rsidRPr="00EF4820">
        <w:rPr>
          <w:rFonts w:ascii="Times New Roman" w:eastAsia="Times New Roman" w:hAnsi="Times New Roman" w:cs="Times New Roman"/>
          <w:sz w:val="24"/>
          <w:szCs w:val="24"/>
          <w:vertAlign w:val="superscript"/>
          <w:lang w:eastAsia="en-GB"/>
        </w:rPr>
        <w:t>(36)</w:t>
      </w:r>
      <w:r w:rsidRPr="00EF4820">
        <w:rPr>
          <w:rFonts w:ascii="Times New Roman" w:eastAsia="Times New Roman" w:hAnsi="Times New Roman" w:cs="Times New Roman"/>
          <w:sz w:val="24"/>
          <w:szCs w:val="24"/>
          <w:lang w:eastAsia="en-GB"/>
        </w:rPr>
        <w:t>. “Отцы церкви повсеместно осуждали мужской гомосексуализм... ученая мысль ранней церкви безоговорочно осуждала гомосексуализм”</w:t>
      </w:r>
      <w:r w:rsidRPr="00EF4820">
        <w:rPr>
          <w:rFonts w:ascii="Times New Roman" w:eastAsia="Times New Roman" w:hAnsi="Times New Roman" w:cs="Times New Roman"/>
          <w:sz w:val="24"/>
          <w:szCs w:val="24"/>
          <w:vertAlign w:val="superscript"/>
          <w:lang w:eastAsia="en-GB"/>
        </w:rPr>
        <w:t>(37)</w:t>
      </w:r>
      <w:r w:rsidRPr="00EF4820">
        <w:rPr>
          <w:rFonts w:ascii="Times New Roman" w:eastAsia="Times New Roman" w:hAnsi="Times New Roman" w:cs="Times New Roman"/>
          <w:sz w:val="24"/>
          <w:szCs w:val="24"/>
          <w:lang w:eastAsia="en-GB"/>
        </w:rPr>
        <w:t>.</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“Ряд авторов, включая Юстина Мученика, Тертуллиана, Василия Великого, Григорий Нисского... написавших “Апостольские правила”, Иоанн Дамаскин и Августин все в резкой форме осуждали гомосексуализм... гомосексуализм назывался “противоестественным беззаконием” (“Апостольские правила”, 7.2)... во времена раннего Христианства, на двух знаменитых поместных соборах ранней церкви, проходивших в Испании (305 году) и Агкирии (314 год), гомосексуалистам запрещалось креститься... до тех пор, пока они не изменят своего поведения... на Вестминстерском соборе в Лондоне 1102 года было определено, что такие люди занимались “позорным Содомским грехом”, и подвергались анафеме”</w:t>
      </w:r>
      <w:r w:rsidRPr="00EF4820">
        <w:rPr>
          <w:rFonts w:ascii="Times New Roman" w:eastAsia="Times New Roman" w:hAnsi="Times New Roman" w:cs="Times New Roman"/>
          <w:sz w:val="24"/>
          <w:szCs w:val="24"/>
          <w:vertAlign w:val="superscript"/>
          <w:lang w:eastAsia="en-GB"/>
        </w:rPr>
        <w:t>(38)</w:t>
      </w:r>
      <w:r w:rsidRPr="00EF4820">
        <w:rPr>
          <w:rFonts w:ascii="Times New Roman" w:eastAsia="Times New Roman" w:hAnsi="Times New Roman" w:cs="Times New Roman"/>
          <w:sz w:val="24"/>
          <w:szCs w:val="24"/>
          <w:lang w:eastAsia="en-GB"/>
        </w:rPr>
        <w:t>.</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В свете всего выше изложенного, так и хочется спросить: </w:t>
      </w:r>
      <w:r w:rsidRPr="00EF4820">
        <w:rPr>
          <w:rFonts w:ascii="Times New Roman" w:eastAsia="Times New Roman" w:hAnsi="Times New Roman" w:cs="Times New Roman"/>
          <w:i/>
          <w:iCs/>
          <w:sz w:val="24"/>
          <w:szCs w:val="24"/>
          <w:lang w:eastAsia="en-GB"/>
        </w:rPr>
        <w:t>в чем</w:t>
      </w:r>
      <w:r w:rsidRPr="00EF4820">
        <w:rPr>
          <w:rFonts w:ascii="Times New Roman" w:eastAsia="Times New Roman" w:hAnsi="Times New Roman" w:cs="Times New Roman"/>
          <w:sz w:val="24"/>
          <w:szCs w:val="24"/>
          <w:lang w:eastAsia="en-GB"/>
        </w:rPr>
        <w:t xml:space="preserve"> причина такого желания передернуть очевидное? </w:t>
      </w:r>
      <w:r w:rsidRPr="00EF4820">
        <w:rPr>
          <w:rFonts w:ascii="Times New Roman" w:eastAsia="Times New Roman" w:hAnsi="Times New Roman" w:cs="Times New Roman"/>
          <w:i/>
          <w:iCs/>
          <w:sz w:val="24"/>
          <w:szCs w:val="24"/>
          <w:lang w:eastAsia="en-GB"/>
        </w:rPr>
        <w:t>Почему</w:t>
      </w:r>
      <w:r w:rsidRPr="00EF4820">
        <w:rPr>
          <w:rFonts w:ascii="Times New Roman" w:eastAsia="Times New Roman" w:hAnsi="Times New Roman" w:cs="Times New Roman"/>
          <w:sz w:val="24"/>
          <w:szCs w:val="24"/>
          <w:lang w:eastAsia="en-GB"/>
        </w:rPr>
        <w:t xml:space="preserve"> так много труда потрачено ради того, чтобы постараться доказать существование врожденного, унаследованного гомосексуализма? </w:t>
      </w:r>
      <w:r w:rsidRPr="00EF4820">
        <w:rPr>
          <w:rFonts w:ascii="Times New Roman" w:eastAsia="Times New Roman" w:hAnsi="Times New Roman" w:cs="Times New Roman"/>
          <w:i/>
          <w:iCs/>
          <w:sz w:val="24"/>
          <w:szCs w:val="24"/>
          <w:lang w:eastAsia="en-GB"/>
        </w:rPr>
        <w:t>Почему</w:t>
      </w:r>
      <w:r w:rsidRPr="00EF4820">
        <w:rPr>
          <w:rFonts w:ascii="Times New Roman" w:eastAsia="Times New Roman" w:hAnsi="Times New Roman" w:cs="Times New Roman"/>
          <w:sz w:val="24"/>
          <w:szCs w:val="24"/>
          <w:lang w:eastAsia="en-GB"/>
        </w:rPr>
        <w:t xml:space="preserve"> от всевозможных опросов, организованных для того, чтобы доказать, как много людей рождаются гомосексуалистами, откровенно попахивает надувательством? Всё это говорит лишь о том, что все эти исследователи и теологи стараются выставить на обозрение не настоящие, искренние Библейские и психологические исследование, а подтвердить свое собственное, изначально предвзятое мнение.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lastRenderedPageBreak/>
        <w:t>Примечания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0"/>
          <w:szCs w:val="20"/>
          <w:lang w:eastAsia="en-GB"/>
        </w:rPr>
      </w:pPr>
      <w:r w:rsidRPr="00EF4820">
        <w:rPr>
          <w:rFonts w:ascii="Times New Roman" w:eastAsia="Times New Roman" w:hAnsi="Times New Roman" w:cs="Times New Roman"/>
          <w:sz w:val="20"/>
          <w:szCs w:val="20"/>
          <w:lang w:eastAsia="en-GB"/>
        </w:rPr>
        <w:t xml:space="preserve">(25) Victor Furnish, 'The Bible And Homosexuality: Reading The Texts In Context', </w:t>
      </w:r>
      <w:r w:rsidRPr="00EF4820">
        <w:rPr>
          <w:rFonts w:ascii="Times New Roman" w:eastAsia="Times New Roman" w:hAnsi="Times New Roman" w:cs="Times New Roman"/>
          <w:sz w:val="20"/>
          <w:szCs w:val="20"/>
          <w:u w:val="single"/>
          <w:lang w:eastAsia="en-GB"/>
        </w:rPr>
        <w:t>in</w:t>
      </w:r>
      <w:r w:rsidRPr="00EF4820">
        <w:rPr>
          <w:rFonts w:ascii="Times New Roman" w:eastAsia="Times New Roman" w:hAnsi="Times New Roman" w:cs="Times New Roman"/>
          <w:sz w:val="20"/>
          <w:szCs w:val="20"/>
          <w:lang w:eastAsia="en-GB"/>
        </w:rPr>
        <w:t xml:space="preserve"> Jeffrey Siker (Ed.), </w:t>
      </w:r>
      <w:r w:rsidRPr="00EF4820">
        <w:rPr>
          <w:rFonts w:ascii="Times New Roman" w:eastAsia="Times New Roman" w:hAnsi="Times New Roman" w:cs="Times New Roman"/>
          <w:i/>
          <w:iCs/>
          <w:sz w:val="20"/>
          <w:szCs w:val="20"/>
          <w:lang w:eastAsia="en-GB"/>
        </w:rPr>
        <w:t>Homosexuality In The Church</w:t>
      </w:r>
      <w:r w:rsidRPr="00EF4820">
        <w:rPr>
          <w:rFonts w:ascii="Times New Roman" w:eastAsia="Times New Roman" w:hAnsi="Times New Roman" w:cs="Times New Roman"/>
          <w:sz w:val="20"/>
          <w:szCs w:val="20"/>
          <w:lang w:eastAsia="en-GB"/>
        </w:rPr>
        <w:t xml:space="preserve"> (Louisville, KY: John Knox, 1994).</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0"/>
          <w:szCs w:val="20"/>
          <w:lang w:eastAsia="en-GB"/>
        </w:rPr>
      </w:pPr>
      <w:r w:rsidRPr="00EF4820">
        <w:rPr>
          <w:rFonts w:ascii="Times New Roman" w:eastAsia="Times New Roman" w:hAnsi="Times New Roman" w:cs="Times New Roman"/>
          <w:sz w:val="20"/>
          <w:szCs w:val="20"/>
          <w:lang w:eastAsia="en-GB"/>
        </w:rPr>
        <w:t xml:space="preserve">(26) Furnish, </w:t>
      </w:r>
      <w:r w:rsidRPr="00EF4820">
        <w:rPr>
          <w:rFonts w:ascii="Times New Roman" w:eastAsia="Times New Roman" w:hAnsi="Times New Roman" w:cs="Times New Roman"/>
          <w:i/>
          <w:iCs/>
          <w:sz w:val="20"/>
          <w:szCs w:val="20"/>
          <w:lang w:eastAsia="en-GB"/>
        </w:rPr>
        <w:t>op cit</w:t>
      </w:r>
      <w:r w:rsidRPr="00EF4820">
        <w:rPr>
          <w:rFonts w:ascii="Times New Roman" w:eastAsia="Times New Roman" w:hAnsi="Times New Roman" w:cs="Times New Roman"/>
          <w:sz w:val="20"/>
          <w:szCs w:val="20"/>
          <w:lang w:eastAsia="en-GB"/>
        </w:rPr>
        <w:t>.</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0"/>
          <w:szCs w:val="20"/>
          <w:lang w:eastAsia="en-GB"/>
        </w:rPr>
      </w:pPr>
      <w:r w:rsidRPr="00EF4820">
        <w:rPr>
          <w:rFonts w:ascii="Times New Roman" w:eastAsia="Times New Roman" w:hAnsi="Times New Roman" w:cs="Times New Roman"/>
          <w:sz w:val="20"/>
          <w:szCs w:val="20"/>
          <w:lang w:eastAsia="en-GB"/>
        </w:rPr>
        <w:t xml:space="preserve">(27) D.S. Bailey, </w:t>
      </w:r>
      <w:r w:rsidRPr="00EF4820">
        <w:rPr>
          <w:rFonts w:ascii="Times New Roman" w:eastAsia="Times New Roman" w:hAnsi="Times New Roman" w:cs="Times New Roman"/>
          <w:i/>
          <w:iCs/>
          <w:sz w:val="20"/>
          <w:szCs w:val="20"/>
          <w:lang w:eastAsia="en-GB"/>
        </w:rPr>
        <w:t xml:space="preserve">Homosexuality And The Western Christian Tradition </w:t>
      </w:r>
      <w:r w:rsidRPr="00EF4820">
        <w:rPr>
          <w:rFonts w:ascii="Times New Roman" w:eastAsia="Times New Roman" w:hAnsi="Times New Roman" w:cs="Times New Roman"/>
          <w:sz w:val="20"/>
          <w:szCs w:val="20"/>
          <w:lang w:eastAsia="en-GB"/>
        </w:rPr>
        <w:t>(London: Longmans, 1955).</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0"/>
          <w:szCs w:val="20"/>
          <w:lang w:eastAsia="en-GB"/>
        </w:rPr>
      </w:pPr>
      <w:r w:rsidRPr="00EF4820">
        <w:rPr>
          <w:rFonts w:ascii="Times New Roman" w:eastAsia="Times New Roman" w:hAnsi="Times New Roman" w:cs="Times New Roman"/>
          <w:sz w:val="20"/>
          <w:szCs w:val="20"/>
          <w:lang w:eastAsia="en-GB"/>
        </w:rPr>
        <w:t xml:space="preserve">(28) James de Young, </w:t>
      </w:r>
      <w:r w:rsidRPr="00EF4820">
        <w:rPr>
          <w:rFonts w:ascii="Times New Roman" w:eastAsia="Times New Roman" w:hAnsi="Times New Roman" w:cs="Times New Roman"/>
          <w:i/>
          <w:iCs/>
          <w:sz w:val="20"/>
          <w:szCs w:val="20"/>
          <w:lang w:eastAsia="en-GB"/>
        </w:rPr>
        <w:t>Biblical Sanctions Against Homosexuality</w:t>
      </w:r>
      <w:r w:rsidRPr="00EF4820">
        <w:rPr>
          <w:rFonts w:ascii="Times New Roman" w:eastAsia="Times New Roman" w:hAnsi="Times New Roman" w:cs="Times New Roman"/>
          <w:sz w:val="20"/>
          <w:szCs w:val="20"/>
          <w:lang w:eastAsia="en-GB"/>
        </w:rPr>
        <w:t xml:space="preserve">, Journal of the Evangelical Theological Society, Vol. 34 No. 2, June 1991 pp157-177.).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0"/>
          <w:szCs w:val="20"/>
          <w:lang w:eastAsia="en-GB"/>
        </w:rPr>
      </w:pPr>
      <w:r w:rsidRPr="00EF4820">
        <w:rPr>
          <w:rFonts w:ascii="Times New Roman" w:eastAsia="Times New Roman" w:hAnsi="Times New Roman" w:cs="Times New Roman"/>
          <w:sz w:val="20"/>
          <w:szCs w:val="20"/>
          <w:lang w:eastAsia="en-GB"/>
        </w:rPr>
        <w:t xml:space="preserve">(29) Furnish, </w:t>
      </w:r>
      <w:r w:rsidRPr="00EF4820">
        <w:rPr>
          <w:rFonts w:ascii="Times New Roman" w:eastAsia="Times New Roman" w:hAnsi="Times New Roman" w:cs="Times New Roman"/>
          <w:i/>
          <w:iCs/>
          <w:sz w:val="20"/>
          <w:szCs w:val="20"/>
          <w:lang w:eastAsia="en-GB"/>
        </w:rPr>
        <w:t>op cit</w:t>
      </w:r>
      <w:r w:rsidRPr="00EF4820">
        <w:rPr>
          <w:rFonts w:ascii="Times New Roman" w:eastAsia="Times New Roman" w:hAnsi="Times New Roman" w:cs="Times New Roman"/>
          <w:sz w:val="20"/>
          <w:szCs w:val="20"/>
          <w:lang w:eastAsia="en-GB"/>
        </w:rPr>
        <w:t xml:space="preserve">. Supported by Thomas Thurston, " Leviticus 18:22 and the prohibition of homosexual acts" </w:t>
      </w:r>
      <w:r w:rsidRPr="00EF4820">
        <w:rPr>
          <w:rFonts w:ascii="Times New Roman" w:eastAsia="Times New Roman" w:hAnsi="Times New Roman" w:cs="Times New Roman"/>
          <w:sz w:val="20"/>
          <w:szCs w:val="20"/>
          <w:u w:val="single"/>
          <w:lang w:eastAsia="en-GB"/>
        </w:rPr>
        <w:t>in</w:t>
      </w:r>
      <w:r w:rsidRPr="00EF4820">
        <w:rPr>
          <w:rFonts w:ascii="Times New Roman" w:eastAsia="Times New Roman" w:hAnsi="Times New Roman" w:cs="Times New Roman"/>
          <w:sz w:val="20"/>
          <w:szCs w:val="20"/>
          <w:lang w:eastAsia="en-GB"/>
        </w:rPr>
        <w:t xml:space="preserve"> Michael Stemmeler (Ed.), </w:t>
      </w:r>
      <w:r w:rsidRPr="00EF4820">
        <w:rPr>
          <w:rFonts w:ascii="Times New Roman" w:eastAsia="Times New Roman" w:hAnsi="Times New Roman" w:cs="Times New Roman"/>
          <w:i/>
          <w:iCs/>
          <w:sz w:val="20"/>
          <w:szCs w:val="20"/>
          <w:lang w:eastAsia="en-GB"/>
        </w:rPr>
        <w:t xml:space="preserve">Homophobia And The Judaeo-Christian Tradition </w:t>
      </w:r>
      <w:r w:rsidRPr="00EF4820">
        <w:rPr>
          <w:rFonts w:ascii="Times New Roman" w:eastAsia="Times New Roman" w:hAnsi="Times New Roman" w:cs="Times New Roman"/>
          <w:sz w:val="20"/>
          <w:szCs w:val="20"/>
          <w:lang w:eastAsia="en-GB"/>
        </w:rPr>
        <w:t>(Dallas, TX: Monument Press, 1990).</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0"/>
          <w:szCs w:val="20"/>
          <w:lang w:eastAsia="en-GB"/>
        </w:rPr>
      </w:pPr>
      <w:r w:rsidRPr="00EF4820">
        <w:rPr>
          <w:rFonts w:ascii="Times New Roman" w:eastAsia="Times New Roman" w:hAnsi="Times New Roman" w:cs="Times New Roman"/>
          <w:sz w:val="20"/>
          <w:szCs w:val="20"/>
          <w:lang w:eastAsia="en-GB"/>
        </w:rPr>
        <w:t xml:space="preserve">(30) Greg Bahnsen, </w:t>
      </w:r>
      <w:r w:rsidRPr="00EF4820">
        <w:rPr>
          <w:rFonts w:ascii="Times New Roman" w:eastAsia="Times New Roman" w:hAnsi="Times New Roman" w:cs="Times New Roman"/>
          <w:i/>
          <w:iCs/>
          <w:sz w:val="20"/>
          <w:szCs w:val="20"/>
          <w:lang w:eastAsia="en-GB"/>
        </w:rPr>
        <w:t>Homosexuality: A Biblical View</w:t>
      </w:r>
      <w:r w:rsidRPr="00EF4820">
        <w:rPr>
          <w:rFonts w:ascii="Times New Roman" w:eastAsia="Times New Roman" w:hAnsi="Times New Roman" w:cs="Times New Roman"/>
          <w:sz w:val="20"/>
          <w:szCs w:val="20"/>
          <w:lang w:eastAsia="en-GB"/>
        </w:rPr>
        <w:t xml:space="preserve"> (Phillipsburg, NJ: Presbyterian &amp; Reformed, 1978).</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0"/>
          <w:szCs w:val="20"/>
          <w:lang w:eastAsia="en-GB"/>
        </w:rPr>
      </w:pPr>
      <w:r w:rsidRPr="00EF4820">
        <w:rPr>
          <w:rFonts w:ascii="Times New Roman" w:eastAsia="Times New Roman" w:hAnsi="Times New Roman" w:cs="Times New Roman"/>
          <w:sz w:val="20"/>
          <w:szCs w:val="20"/>
          <w:lang w:eastAsia="en-GB"/>
        </w:rPr>
        <w:t xml:space="preserve">(31) James de Young, </w:t>
      </w:r>
      <w:r w:rsidRPr="00EF4820">
        <w:rPr>
          <w:rFonts w:ascii="Times New Roman" w:eastAsia="Times New Roman" w:hAnsi="Times New Roman" w:cs="Times New Roman"/>
          <w:i/>
          <w:iCs/>
          <w:sz w:val="20"/>
          <w:szCs w:val="20"/>
          <w:lang w:eastAsia="en-GB"/>
        </w:rPr>
        <w:t>The Meaning Of " Nature" In Romans 1</w:t>
      </w:r>
      <w:r w:rsidRPr="00EF4820">
        <w:rPr>
          <w:rFonts w:ascii="Times New Roman" w:eastAsia="Times New Roman" w:hAnsi="Times New Roman" w:cs="Times New Roman"/>
          <w:sz w:val="20"/>
          <w:szCs w:val="20"/>
          <w:lang w:eastAsia="en-GB"/>
        </w:rPr>
        <w:t xml:space="preserve">, Journal Of The Evangelical Theological Society, Vol. 31 (4) (1988) pp 429-441.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0"/>
          <w:szCs w:val="20"/>
          <w:lang w:eastAsia="en-GB"/>
        </w:rPr>
      </w:pPr>
      <w:r w:rsidRPr="00EF4820">
        <w:rPr>
          <w:rFonts w:ascii="Times New Roman" w:eastAsia="Times New Roman" w:hAnsi="Times New Roman" w:cs="Times New Roman"/>
          <w:sz w:val="20"/>
          <w:szCs w:val="20"/>
          <w:lang w:eastAsia="en-GB"/>
        </w:rPr>
        <w:t xml:space="preserve">(32) David Wright: </w:t>
      </w:r>
      <w:r w:rsidRPr="00EF4820">
        <w:rPr>
          <w:rFonts w:ascii="Times New Roman" w:eastAsia="Times New Roman" w:hAnsi="Times New Roman" w:cs="Times New Roman"/>
          <w:i/>
          <w:iCs/>
          <w:sz w:val="20"/>
          <w:szCs w:val="20"/>
          <w:lang w:eastAsia="en-GB"/>
        </w:rPr>
        <w:t>Homosexuality: The Relevance Of The Bible</w:t>
      </w:r>
      <w:r w:rsidRPr="00EF4820">
        <w:rPr>
          <w:rFonts w:ascii="Times New Roman" w:eastAsia="Times New Roman" w:hAnsi="Times New Roman" w:cs="Times New Roman"/>
          <w:sz w:val="20"/>
          <w:szCs w:val="20"/>
          <w:lang w:eastAsia="en-GB"/>
        </w:rPr>
        <w:t>, Evangelical Quarterly, Vol. 61 No. 4 (1989) pp291-300.</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0"/>
          <w:szCs w:val="20"/>
          <w:lang w:eastAsia="en-GB"/>
        </w:rPr>
      </w:pPr>
      <w:r w:rsidRPr="00EF4820">
        <w:rPr>
          <w:rFonts w:ascii="Times New Roman" w:eastAsia="Times New Roman" w:hAnsi="Times New Roman" w:cs="Times New Roman"/>
          <w:sz w:val="20"/>
          <w:szCs w:val="20"/>
          <w:lang w:eastAsia="en-GB"/>
        </w:rPr>
        <w:t xml:space="preserve">(33) Robin Scroggs, </w:t>
      </w:r>
      <w:r w:rsidRPr="00EF4820">
        <w:rPr>
          <w:rFonts w:ascii="Times New Roman" w:eastAsia="Times New Roman" w:hAnsi="Times New Roman" w:cs="Times New Roman"/>
          <w:i/>
          <w:iCs/>
          <w:sz w:val="20"/>
          <w:szCs w:val="20"/>
          <w:lang w:eastAsia="en-GB"/>
        </w:rPr>
        <w:t xml:space="preserve">The New Testament And Homosexuality </w:t>
      </w:r>
      <w:r w:rsidRPr="00EF4820">
        <w:rPr>
          <w:rFonts w:ascii="Times New Roman" w:eastAsia="Times New Roman" w:hAnsi="Times New Roman" w:cs="Times New Roman"/>
          <w:sz w:val="20"/>
          <w:szCs w:val="20"/>
          <w:lang w:eastAsia="en-GB"/>
        </w:rPr>
        <w:t>(Philadelphia: Fortress, 1983).</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0"/>
          <w:szCs w:val="20"/>
          <w:lang w:eastAsia="en-GB"/>
        </w:rPr>
      </w:pPr>
      <w:r w:rsidRPr="00EF4820">
        <w:rPr>
          <w:rFonts w:ascii="Times New Roman" w:eastAsia="Times New Roman" w:hAnsi="Times New Roman" w:cs="Times New Roman"/>
          <w:sz w:val="20"/>
          <w:szCs w:val="20"/>
          <w:lang w:eastAsia="en-GB"/>
        </w:rPr>
        <w:t xml:space="preserve">(34) Peter Coleman, </w:t>
      </w:r>
      <w:r w:rsidRPr="00EF4820">
        <w:rPr>
          <w:rFonts w:ascii="Times New Roman" w:eastAsia="Times New Roman" w:hAnsi="Times New Roman" w:cs="Times New Roman"/>
          <w:i/>
          <w:iCs/>
          <w:sz w:val="20"/>
          <w:szCs w:val="20"/>
          <w:lang w:eastAsia="en-GB"/>
        </w:rPr>
        <w:t>Christian Attitudes To Homosexuality</w:t>
      </w:r>
      <w:r w:rsidRPr="00EF4820">
        <w:rPr>
          <w:rFonts w:ascii="Times New Roman" w:eastAsia="Times New Roman" w:hAnsi="Times New Roman" w:cs="Times New Roman"/>
          <w:sz w:val="20"/>
          <w:szCs w:val="20"/>
          <w:lang w:eastAsia="en-GB"/>
        </w:rPr>
        <w:t xml:space="preserve"> (London: SPCK, 1980), p. 120.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0"/>
          <w:szCs w:val="20"/>
          <w:lang w:eastAsia="en-GB"/>
        </w:rPr>
      </w:pPr>
      <w:r w:rsidRPr="00EF4820">
        <w:rPr>
          <w:rFonts w:ascii="Times New Roman" w:eastAsia="Times New Roman" w:hAnsi="Times New Roman" w:cs="Times New Roman"/>
          <w:sz w:val="20"/>
          <w:szCs w:val="20"/>
          <w:lang w:eastAsia="en-GB"/>
        </w:rPr>
        <w:t xml:space="preserve">(35) John Boswell, </w:t>
      </w:r>
      <w:r w:rsidRPr="00EF4820">
        <w:rPr>
          <w:rFonts w:ascii="Times New Roman" w:eastAsia="Times New Roman" w:hAnsi="Times New Roman" w:cs="Times New Roman"/>
          <w:i/>
          <w:iCs/>
          <w:sz w:val="20"/>
          <w:szCs w:val="20"/>
          <w:lang w:eastAsia="en-GB"/>
        </w:rPr>
        <w:t>Christianity, Social Tolerance And Homosexuality</w:t>
      </w:r>
      <w:r w:rsidRPr="00EF4820">
        <w:rPr>
          <w:rFonts w:ascii="Times New Roman" w:eastAsia="Times New Roman" w:hAnsi="Times New Roman" w:cs="Times New Roman"/>
          <w:sz w:val="20"/>
          <w:szCs w:val="20"/>
          <w:lang w:eastAsia="en-GB"/>
        </w:rPr>
        <w:t xml:space="preserve"> (Chicago: University of Chicago Press, 1980).</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0"/>
          <w:szCs w:val="20"/>
          <w:lang w:eastAsia="en-GB"/>
        </w:rPr>
      </w:pPr>
      <w:r w:rsidRPr="00EF4820">
        <w:rPr>
          <w:rFonts w:ascii="Times New Roman" w:eastAsia="Times New Roman" w:hAnsi="Times New Roman" w:cs="Times New Roman"/>
          <w:sz w:val="20"/>
          <w:szCs w:val="20"/>
          <w:lang w:eastAsia="en-GB"/>
        </w:rPr>
        <w:t xml:space="preserve">(36) Robert Wright, </w:t>
      </w:r>
      <w:r w:rsidRPr="00EF4820">
        <w:rPr>
          <w:rFonts w:ascii="Times New Roman" w:eastAsia="Times New Roman" w:hAnsi="Times New Roman" w:cs="Times New Roman"/>
          <w:i/>
          <w:iCs/>
          <w:sz w:val="20"/>
          <w:szCs w:val="20"/>
          <w:lang w:eastAsia="en-GB"/>
        </w:rPr>
        <w:t>Boswell on Homosexuality: A Case Undemonstrated</w:t>
      </w:r>
      <w:r w:rsidRPr="00EF4820">
        <w:rPr>
          <w:rFonts w:ascii="Times New Roman" w:eastAsia="Times New Roman" w:hAnsi="Times New Roman" w:cs="Times New Roman"/>
          <w:sz w:val="20"/>
          <w:szCs w:val="20"/>
          <w:lang w:eastAsia="en-GB"/>
        </w:rPr>
        <w:t xml:space="preserve">, Anglican Theological Review, Vol. 66 (1984) pp 79-94; Michael Sheehan, </w:t>
      </w:r>
      <w:r w:rsidRPr="00EF4820">
        <w:rPr>
          <w:rFonts w:ascii="Times New Roman" w:eastAsia="Times New Roman" w:hAnsi="Times New Roman" w:cs="Times New Roman"/>
          <w:i/>
          <w:iCs/>
          <w:sz w:val="20"/>
          <w:szCs w:val="20"/>
          <w:lang w:eastAsia="en-GB"/>
        </w:rPr>
        <w:t>Christianity And Homosexuality</w:t>
      </w:r>
      <w:r w:rsidRPr="00EF4820">
        <w:rPr>
          <w:rFonts w:ascii="Times New Roman" w:eastAsia="Times New Roman" w:hAnsi="Times New Roman" w:cs="Times New Roman"/>
          <w:sz w:val="20"/>
          <w:szCs w:val="20"/>
          <w:lang w:eastAsia="en-GB"/>
        </w:rPr>
        <w:t xml:space="preserve">, Journal of Ecclesiastical History, Vol. 33 (1982) pp 438-446.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0"/>
          <w:szCs w:val="20"/>
          <w:lang w:eastAsia="en-GB"/>
        </w:rPr>
      </w:pPr>
      <w:r w:rsidRPr="00EF4820">
        <w:rPr>
          <w:rFonts w:ascii="Times New Roman" w:eastAsia="Times New Roman" w:hAnsi="Times New Roman" w:cs="Times New Roman"/>
          <w:sz w:val="20"/>
          <w:szCs w:val="20"/>
          <w:lang w:eastAsia="en-GB"/>
        </w:rPr>
        <w:t xml:space="preserve">(37) David Wright, " Homosexuality" , </w:t>
      </w:r>
      <w:r w:rsidRPr="00EF4820">
        <w:rPr>
          <w:rFonts w:ascii="Times New Roman" w:eastAsia="Times New Roman" w:hAnsi="Times New Roman" w:cs="Times New Roman"/>
          <w:sz w:val="20"/>
          <w:szCs w:val="20"/>
          <w:u w:val="single"/>
          <w:lang w:eastAsia="en-GB"/>
        </w:rPr>
        <w:t>in</w:t>
      </w:r>
      <w:r w:rsidRPr="00EF4820">
        <w:rPr>
          <w:rFonts w:ascii="Times New Roman" w:eastAsia="Times New Roman" w:hAnsi="Times New Roman" w:cs="Times New Roman"/>
          <w:sz w:val="20"/>
          <w:szCs w:val="20"/>
          <w:lang w:eastAsia="en-GB"/>
        </w:rPr>
        <w:t xml:space="preserve"> E. Ferguson, ed. </w:t>
      </w:r>
      <w:r w:rsidRPr="00EF4820">
        <w:rPr>
          <w:rFonts w:ascii="Times New Roman" w:eastAsia="Times New Roman" w:hAnsi="Times New Roman" w:cs="Times New Roman"/>
          <w:i/>
          <w:iCs/>
          <w:sz w:val="20"/>
          <w:szCs w:val="20"/>
          <w:lang w:eastAsia="en-GB"/>
        </w:rPr>
        <w:t>Encyclopedia Of Early Christianity</w:t>
      </w:r>
      <w:r w:rsidRPr="00EF4820">
        <w:rPr>
          <w:rFonts w:ascii="Times New Roman" w:eastAsia="Times New Roman" w:hAnsi="Times New Roman" w:cs="Times New Roman"/>
          <w:sz w:val="20"/>
          <w:szCs w:val="20"/>
          <w:lang w:eastAsia="en-GB"/>
        </w:rPr>
        <w:t xml:space="preserve"> (London: Garland, 1990), p. 435.</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0"/>
          <w:szCs w:val="20"/>
          <w:lang w:eastAsia="en-GB"/>
        </w:rPr>
      </w:pPr>
      <w:r w:rsidRPr="00EF4820">
        <w:rPr>
          <w:rFonts w:ascii="Times New Roman" w:eastAsia="Times New Roman" w:hAnsi="Times New Roman" w:cs="Times New Roman"/>
          <w:sz w:val="20"/>
          <w:szCs w:val="20"/>
          <w:lang w:eastAsia="en-GB"/>
        </w:rPr>
        <w:t xml:space="preserve">(38) Marion Soards, </w:t>
      </w:r>
      <w:r w:rsidRPr="00EF4820">
        <w:rPr>
          <w:rFonts w:ascii="Times New Roman" w:eastAsia="Times New Roman" w:hAnsi="Times New Roman" w:cs="Times New Roman"/>
          <w:i/>
          <w:iCs/>
          <w:sz w:val="20"/>
          <w:szCs w:val="20"/>
          <w:lang w:eastAsia="en-GB"/>
        </w:rPr>
        <w:t>Scripture And Homosexuality</w:t>
      </w:r>
      <w:r w:rsidRPr="00EF4820">
        <w:rPr>
          <w:rFonts w:ascii="Times New Roman" w:eastAsia="Times New Roman" w:hAnsi="Times New Roman" w:cs="Times New Roman"/>
          <w:sz w:val="20"/>
          <w:szCs w:val="20"/>
          <w:lang w:eastAsia="en-GB"/>
        </w:rPr>
        <w:t xml:space="preserve"> (Louisville, KY: John Knox, 1995), pp 38-40.</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41"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7"/>
          <w:szCs w:val="27"/>
          <w:lang w:eastAsia="en-GB"/>
        </w:rPr>
        <w:t>11.2.2 По наклонной вниз</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Можно понять того, кто скажет, что Библия написана так, что почти заставляет неправильно истолковывать ее. Припоминается множество споров об учении Библии с такими как, например, Свидетели Иеговы, которым я пытался показать, что их причудливые мнения, например, о 144 000, или же отношение их к журналу “Сторожевая башня”, совсем не поддерживается, как они думают, Библией. В конце споров я всегда был вынужден сказать: “Да, я знаю, что все именно в таком виде и представляется вам, однако общее, </w:t>
      </w:r>
      <w:r w:rsidRPr="00EF4820">
        <w:rPr>
          <w:rFonts w:ascii="Times New Roman" w:eastAsia="Times New Roman" w:hAnsi="Times New Roman" w:cs="Times New Roman"/>
          <w:i/>
          <w:iCs/>
          <w:sz w:val="24"/>
          <w:szCs w:val="24"/>
          <w:lang w:eastAsia="en-GB"/>
        </w:rPr>
        <w:t>не поверхностное</w:t>
      </w:r>
      <w:r w:rsidRPr="00EF4820">
        <w:rPr>
          <w:rFonts w:ascii="Times New Roman" w:eastAsia="Times New Roman" w:hAnsi="Times New Roman" w:cs="Times New Roman"/>
          <w:sz w:val="24"/>
          <w:szCs w:val="24"/>
          <w:lang w:eastAsia="en-GB"/>
        </w:rPr>
        <w:t xml:space="preserve"> учение Библии, совершенно не такое. Впрочем, до тех пор, пока вы не расположите своего </w:t>
      </w:r>
      <w:r w:rsidRPr="00EF4820">
        <w:rPr>
          <w:rFonts w:ascii="Times New Roman" w:eastAsia="Times New Roman" w:hAnsi="Times New Roman" w:cs="Times New Roman"/>
          <w:i/>
          <w:iCs/>
          <w:sz w:val="24"/>
          <w:szCs w:val="24"/>
          <w:lang w:eastAsia="en-GB"/>
        </w:rPr>
        <w:t>сердца</w:t>
      </w:r>
      <w:r w:rsidRPr="00EF4820">
        <w:rPr>
          <w:rFonts w:ascii="Times New Roman" w:eastAsia="Times New Roman" w:hAnsi="Times New Roman" w:cs="Times New Roman"/>
          <w:sz w:val="24"/>
          <w:szCs w:val="24"/>
          <w:lang w:eastAsia="en-GB"/>
        </w:rPr>
        <w:t xml:space="preserve"> чтобы взыскать </w:t>
      </w:r>
      <w:r w:rsidRPr="00EF4820">
        <w:rPr>
          <w:rFonts w:ascii="Times New Roman" w:eastAsia="Times New Roman" w:hAnsi="Times New Roman" w:cs="Times New Roman"/>
          <w:sz w:val="24"/>
          <w:szCs w:val="24"/>
          <w:lang w:eastAsia="en-GB"/>
        </w:rPr>
        <w:lastRenderedPageBreak/>
        <w:t>истину Божию, ваши взгляды никогда не изменятся”. Невнимательный читатель Библии, будет прельщен словом Божиим, чтобы уверовать ложному благовестию, чтобы уверовать в то, что лишь напоминает настоящее благовестие, являясь на деле “иным” (ср. с 2Кор 11,4; Гал 1,6). То, что очевидно искренние читатели Библии так сильно и глубоко заблуждаются, больше указывает на существование действующей силы заблуждения, чем на тех нескольких людей, ошибающихся в своих толкованиях некоторых мест Библии. И эта, сверхчеловеческая сила заблуждения подвластна Богу. Все те, кто обращается к истине Божией лишь время от времени, для тех, кому чтение Библии является чем-то вроде хобби, короче, все те, кто обращаются к Богу не со всем сердцем, на тех действует эта сила заблуждения.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Основные законы</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Всё происходит от Бога, и хорошее и плохое. Возможно, из Библии нам больше знакомы случаи, когда Бог через Своего Святого Духа помогал людям, укрепляя их в духовной борьбе, и менее места, где говорится о том же самом, но в совершенно обратном направлении, когда Бог вел к погибели тех, кто отворачивался от Его истины. Почти всем очевидно, что Бог не понуждает нас быть роботами – ни праведниками, ни нечестивыми. Но также очевидно, что наше спасение (если оно вообще когда-нибудь осуществится) целиком и полностью зависит не от дел и нашей стойкости, а от наших “правильных” решений и нами же избранного поведения, а также </w:t>
      </w:r>
      <w:r w:rsidRPr="00EF4820">
        <w:rPr>
          <w:rFonts w:ascii="Times New Roman" w:eastAsia="Times New Roman" w:hAnsi="Times New Roman" w:cs="Times New Roman"/>
          <w:i/>
          <w:iCs/>
          <w:sz w:val="24"/>
          <w:szCs w:val="24"/>
          <w:lang w:eastAsia="en-GB"/>
        </w:rPr>
        <w:t>Божией</w:t>
      </w:r>
      <w:r w:rsidRPr="00EF4820">
        <w:rPr>
          <w:rFonts w:ascii="Times New Roman" w:eastAsia="Times New Roman" w:hAnsi="Times New Roman" w:cs="Times New Roman"/>
          <w:sz w:val="24"/>
          <w:szCs w:val="24"/>
          <w:lang w:eastAsia="en-GB"/>
        </w:rPr>
        <w:t xml:space="preserve"> благодати, действующей в нас через Его Сына. Из совокупности всего этого, похоже, что Бог хочет, чтобы люди имели свободу выбора, после чего Он лишь утверждает человека на им же выбранном пути. Отворачивающиеся от Него и ставящие Его слово в своей жизни на второе место, утверждаются в этом до тех пор, пока постепенно они не попадают на невозвратный путь вниз. С другой стороны, те, кто старается следовать слову Божиему, постепенно укрепляются Им на духовном пути вверх тем, что Он облегчает это восхождение повиновения, защищая их от искушений и открывая им сердца и ум для истины Его слова (например, 2Пар 30,12; Пс 118,173; Пр 16,3; 2Фес 2,17). В значительной степени этот вопрос был рассмотрен мною в другом месте</w:t>
      </w:r>
      <w:r w:rsidRPr="00EF4820">
        <w:rPr>
          <w:rFonts w:ascii="Times New Roman" w:eastAsia="Times New Roman" w:hAnsi="Times New Roman" w:cs="Times New Roman"/>
          <w:sz w:val="24"/>
          <w:szCs w:val="24"/>
          <w:vertAlign w:val="superscript"/>
          <w:lang w:eastAsia="en-GB"/>
        </w:rPr>
        <w:t>(48)</w:t>
      </w:r>
      <w:r w:rsidRPr="00EF4820">
        <w:rPr>
          <w:rFonts w:ascii="Times New Roman" w:eastAsia="Times New Roman" w:hAnsi="Times New Roman" w:cs="Times New Roman"/>
          <w:sz w:val="24"/>
          <w:szCs w:val="24"/>
          <w:lang w:eastAsia="en-GB"/>
        </w:rPr>
        <w:t xml:space="preserve">. Однако сейчас мне бы хотелось поговорить совершенно о противоположном – о том, как Бог затрудняет путь в повиновении людям, затуманивая им понимание Своей истины. Вполне может быть и так, что Бог вводит нас, как Он ввел Адама, в искушение, даже несмотря на то, что оно и исходит от нас самих, от наших внутренних желаний (Иак 1,13-15). Скорее всего Господь именно это и имел в виду, когда завещал нам молиться, “и не введи нас в искушение (пойти по пути вниз), но избавь нас…” (Мф 6,13). Классический пример неуклонного пути вниз виден в Ионе, который </w:t>
      </w:r>
      <w:r w:rsidRPr="00EF4820">
        <w:rPr>
          <w:rFonts w:ascii="Times New Roman" w:eastAsia="Times New Roman" w:hAnsi="Times New Roman" w:cs="Times New Roman"/>
          <w:i/>
          <w:iCs/>
          <w:sz w:val="24"/>
          <w:szCs w:val="24"/>
          <w:lang w:eastAsia="en-GB"/>
        </w:rPr>
        <w:t>сошел</w:t>
      </w:r>
      <w:r w:rsidRPr="00EF4820">
        <w:rPr>
          <w:rFonts w:ascii="Times New Roman" w:eastAsia="Times New Roman" w:hAnsi="Times New Roman" w:cs="Times New Roman"/>
          <w:sz w:val="24"/>
          <w:szCs w:val="24"/>
          <w:lang w:eastAsia="en-GB"/>
        </w:rPr>
        <w:t xml:space="preserve"> в Иопию (евр., см. церковнославянский), </w:t>
      </w:r>
      <w:r w:rsidRPr="00EF4820">
        <w:rPr>
          <w:rFonts w:ascii="Times New Roman" w:eastAsia="Times New Roman" w:hAnsi="Times New Roman" w:cs="Times New Roman"/>
          <w:i/>
          <w:iCs/>
          <w:sz w:val="24"/>
          <w:szCs w:val="24"/>
          <w:lang w:eastAsia="en-GB"/>
        </w:rPr>
        <w:t>сошел</w:t>
      </w:r>
      <w:r w:rsidRPr="00EF4820">
        <w:rPr>
          <w:rFonts w:ascii="Times New Roman" w:eastAsia="Times New Roman" w:hAnsi="Times New Roman" w:cs="Times New Roman"/>
          <w:sz w:val="24"/>
          <w:szCs w:val="24"/>
          <w:lang w:eastAsia="en-GB"/>
        </w:rPr>
        <w:t xml:space="preserve"> на корабль (евр.), </w:t>
      </w:r>
      <w:r w:rsidRPr="00EF4820">
        <w:rPr>
          <w:rFonts w:ascii="Times New Roman" w:eastAsia="Times New Roman" w:hAnsi="Times New Roman" w:cs="Times New Roman"/>
          <w:i/>
          <w:iCs/>
          <w:sz w:val="24"/>
          <w:szCs w:val="24"/>
          <w:lang w:eastAsia="en-GB"/>
        </w:rPr>
        <w:t>спустился</w:t>
      </w:r>
      <w:r w:rsidRPr="00EF4820">
        <w:rPr>
          <w:rFonts w:ascii="Times New Roman" w:eastAsia="Times New Roman" w:hAnsi="Times New Roman" w:cs="Times New Roman"/>
          <w:sz w:val="24"/>
          <w:szCs w:val="24"/>
          <w:lang w:eastAsia="en-GB"/>
        </w:rPr>
        <w:t xml:space="preserve"> во внутренность корабля, и после чего </w:t>
      </w:r>
      <w:r w:rsidRPr="00EF4820">
        <w:rPr>
          <w:rFonts w:ascii="Times New Roman" w:eastAsia="Times New Roman" w:hAnsi="Times New Roman" w:cs="Times New Roman"/>
          <w:i/>
          <w:iCs/>
          <w:sz w:val="24"/>
          <w:szCs w:val="24"/>
          <w:lang w:eastAsia="en-GB"/>
        </w:rPr>
        <w:t>нисшел</w:t>
      </w:r>
      <w:r w:rsidRPr="00EF4820">
        <w:rPr>
          <w:rFonts w:ascii="Times New Roman" w:eastAsia="Times New Roman" w:hAnsi="Times New Roman" w:cs="Times New Roman"/>
          <w:sz w:val="24"/>
          <w:szCs w:val="24"/>
          <w:lang w:eastAsia="en-GB"/>
        </w:rPr>
        <w:t xml:space="preserve"> до основания гор (Иона, гл 1 и 2). Грех обладает той же самой природой – ведет человека от греха к греху, все ниже и ниже. Так, например, прелюбодеяние – огонь, который однажды разгоревшись, стремиться пожрать всего человека целиком (Иов 31,12).</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Утверждение в грехе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Бывает так, что Бог, для осуществления Своей воли, так воздействует на человека, что он перестает реагировать на очевидно умные слова других людей (например, 3Цар 12,15; 2Пар 25,20). Взять, хотя бы Амасию. Пророк предупредил его не делать кой-каких дел, однако при этом добавил: “Но иди ты, делай дело, мужественно подвизайся… повергнет тебя Бог… ибо есть сила у Бога поддержать и повергнуть” </w:t>
      </w:r>
      <w:r w:rsidRPr="00EF4820">
        <w:rPr>
          <w:rFonts w:ascii="Times New Roman" w:eastAsia="Times New Roman" w:hAnsi="Times New Roman" w:cs="Times New Roman"/>
          <w:sz w:val="24"/>
          <w:szCs w:val="24"/>
          <w:lang w:eastAsia="en-GB"/>
        </w:rPr>
        <w:lastRenderedPageBreak/>
        <w:t xml:space="preserve">(2Пар 25,8). Бог был готов поддержать Амасию, даже на неверном пути, если бы тот избрал такой путь. Так что у Бога есть возможность воздействовать на умы людей, и Он пользуется такой возможностью. Он “отнимает ум у глав народа земли и оставляет их блуждать в пустыне, где нет пути” (ср. Иов 12,24 с Иов 42,7). И Бог также использует Свои возможности так, чтобы люди не понимали очевидную истину </w:t>
      </w:r>
      <w:r w:rsidRPr="00EF4820">
        <w:rPr>
          <w:rFonts w:ascii="Times New Roman" w:eastAsia="Times New Roman" w:hAnsi="Times New Roman" w:cs="Times New Roman"/>
          <w:i/>
          <w:iCs/>
          <w:sz w:val="24"/>
          <w:szCs w:val="24"/>
          <w:lang w:eastAsia="en-GB"/>
        </w:rPr>
        <w:t>Его</w:t>
      </w:r>
      <w:r w:rsidRPr="00EF4820">
        <w:rPr>
          <w:rFonts w:ascii="Times New Roman" w:eastAsia="Times New Roman" w:hAnsi="Times New Roman" w:cs="Times New Roman"/>
          <w:sz w:val="24"/>
          <w:szCs w:val="24"/>
          <w:lang w:eastAsia="en-GB"/>
        </w:rPr>
        <w:t xml:space="preserve"> слова (например, 1Цар 2,25). И все-таки, во всем этом Бог всего лишь утверждает человека на избранном им пути, в чем у каждого грешника существует возможность убедиться, ибо “путь нечестивых вводит их в заблуждение” (Пр 12,26). Чем больше человек грешит, тем больше Бог налагает на него грехов, даже если он на самом деле и не совершал их. Так Лк 11,50 предупреждает Иудеев первого столетия о том, что вина за убийство </w:t>
      </w:r>
      <w:r w:rsidRPr="00EF4820">
        <w:rPr>
          <w:rFonts w:ascii="Times New Roman" w:eastAsia="Times New Roman" w:hAnsi="Times New Roman" w:cs="Times New Roman"/>
          <w:i/>
          <w:iCs/>
          <w:sz w:val="24"/>
          <w:szCs w:val="24"/>
          <w:lang w:eastAsia="en-GB"/>
        </w:rPr>
        <w:t>всех</w:t>
      </w:r>
      <w:r w:rsidRPr="00EF4820">
        <w:rPr>
          <w:rFonts w:ascii="Times New Roman" w:eastAsia="Times New Roman" w:hAnsi="Times New Roman" w:cs="Times New Roman"/>
          <w:sz w:val="24"/>
          <w:szCs w:val="24"/>
          <w:lang w:eastAsia="en-GB"/>
        </w:rPr>
        <w:t xml:space="preserve"> ветхозаветных пророков ляжет на них в том случае, если они убьют Христа, хотя на самом деле, они и не убивали их. Веками раньше было проречено: “Приложи беззаконие к беззаконию их, и да не войдут они в правду Твою” (Пс 68,28). Точно так же, как Бог прибавляет грех к греху грешника, точно так же Он прибавляет дар вмененной праведности тем, кто хотя бы пытается жить праведно. Именно на этом основании Аврааму Бог вменил жертвоприношение Исаака, хотя он, на самом деле и не принес его в жертву. Он лишь хотел сделать это, а потому его желание и вменилось ему. Однако так же верно и обратное! Принцип вменения греха можно увидеть в Откр 18,24, где читаем о том, что в Вавилоне “найдена кровь пророков и святых и всех убитых на земле”, т.е. что на него возложена вина за всех когда-то убитых на земле пророков и святых.</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Изменение направления пути вниз на путь вверх, должно начинаться с крещения, хотя некоторые верующие, как это было в Риме первого столетия, могут вновь оказаться на наклонном духовном пути вниз: “Как вы предали члены ваши в рабы нечистоте и беззаконию и </w:t>
      </w:r>
      <w:r w:rsidRPr="00EF4820">
        <w:rPr>
          <w:rFonts w:ascii="Times New Roman" w:eastAsia="Times New Roman" w:hAnsi="Times New Roman" w:cs="Times New Roman"/>
          <w:i/>
          <w:iCs/>
          <w:sz w:val="24"/>
          <w:szCs w:val="24"/>
          <w:lang w:eastAsia="en-GB"/>
        </w:rPr>
        <w:t>впали</w:t>
      </w:r>
      <w:r w:rsidRPr="00EF4820">
        <w:rPr>
          <w:rFonts w:ascii="Times New Roman" w:eastAsia="Times New Roman" w:hAnsi="Times New Roman" w:cs="Times New Roman"/>
          <w:sz w:val="24"/>
          <w:szCs w:val="24"/>
          <w:lang w:eastAsia="en-GB"/>
        </w:rPr>
        <w:t xml:space="preserve"> в беззаконие, так теперь предайте члены ваши в рабы праведности к освящению” (Рим 6,19; перевод еп. Кассиана). Жизнь в половой нечистоте является “впадением” на путь вниз, ибо не приходится говорить, что при такой жизни человек бесконечно впадает в поиски новых половых связей и ощущений. Примечательно, но оставление естественного “сношения с женщиной” (Рим 1,27), приводит гомосексуалистов к разжиганию в них все больших “постыдных страстей”, увлекая их морально все ниже и ниже. По крайней мере два независимых опроса геев выявили, что 20% из них не против половых сношений с животными, тогда как только 3% допускали такую половую близость среди гетеросексуалов</w:t>
      </w:r>
      <w:r w:rsidRPr="00EF4820">
        <w:rPr>
          <w:rFonts w:ascii="Times New Roman" w:eastAsia="Times New Roman" w:hAnsi="Times New Roman" w:cs="Times New Roman"/>
          <w:sz w:val="24"/>
          <w:szCs w:val="24"/>
          <w:vertAlign w:val="superscript"/>
          <w:lang w:eastAsia="en-GB"/>
        </w:rPr>
        <w:t>(49)</w:t>
      </w:r>
      <w:r w:rsidRPr="00EF4820">
        <w:rPr>
          <w:rFonts w:ascii="Times New Roman" w:eastAsia="Times New Roman" w:hAnsi="Times New Roman" w:cs="Times New Roman"/>
          <w:sz w:val="24"/>
          <w:szCs w:val="24"/>
          <w:lang w:eastAsia="en-GB"/>
        </w:rPr>
        <w:t>. Большинство гомосексуалистов за свою жизнь поменяли более тысячи партнеров (отчего и происходит такой резкий взрыв распространения болезней), и только у некоторых из них были постоянные сожители</w:t>
      </w:r>
      <w:r w:rsidRPr="00EF4820">
        <w:rPr>
          <w:rFonts w:ascii="Times New Roman" w:eastAsia="Times New Roman" w:hAnsi="Times New Roman" w:cs="Times New Roman"/>
          <w:sz w:val="24"/>
          <w:szCs w:val="24"/>
          <w:vertAlign w:val="superscript"/>
          <w:lang w:eastAsia="en-GB"/>
        </w:rPr>
        <w:t>(50)</w:t>
      </w:r>
      <w:r w:rsidRPr="00EF4820">
        <w:rPr>
          <w:rFonts w:ascii="Times New Roman" w:eastAsia="Times New Roman" w:hAnsi="Times New Roman" w:cs="Times New Roman"/>
          <w:sz w:val="24"/>
          <w:szCs w:val="24"/>
          <w:lang w:eastAsia="en-GB"/>
        </w:rPr>
        <w:t>. Так же существуют убедительные письменные доказательства тесной взаимосвязи между гомосексуализмом и мазохизмом. Шесть самых известных в США серийных убийц были геями… так же как и большинство из служащих в нацистских концентрационных лагерях. О той же взаимосвязи свидетельствует и Библия (Быт 19,6-8; Суд 19,16).</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Закон о духовном упадке работает как среди всего народа, так и на уровне каждого человека в отдельности. Чем дальше развивается история человечества, тем больше и сильнее извращается слово Божие. Именно по этой причине, думаю, в наше время так широко распространилась мнение о том, что одновременно можно быть и гомосексуалистом и Христианином, мнение людей, которые </w:t>
      </w:r>
      <w:r w:rsidRPr="00EF4820">
        <w:rPr>
          <w:rFonts w:ascii="Times New Roman" w:eastAsia="Times New Roman" w:hAnsi="Times New Roman" w:cs="Times New Roman"/>
          <w:i/>
          <w:iCs/>
          <w:sz w:val="24"/>
          <w:szCs w:val="24"/>
          <w:lang w:eastAsia="en-GB"/>
        </w:rPr>
        <w:t>искренне</w:t>
      </w:r>
      <w:r w:rsidRPr="00EF4820">
        <w:rPr>
          <w:rFonts w:ascii="Times New Roman" w:eastAsia="Times New Roman" w:hAnsi="Times New Roman" w:cs="Times New Roman"/>
          <w:sz w:val="24"/>
          <w:szCs w:val="24"/>
          <w:lang w:eastAsia="en-GB"/>
        </w:rPr>
        <w:t xml:space="preserve"> верят, что они изъявляют волю Божию так, как о том написано в Библии. В их искренности не приходится сомневаться, однако также очевидно, что они стали жертвой духовного упадка, который Павел распознал еще 2000 лет назад.</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Павел выразил понятие духовного подъема и упадка двумя словами: “дух” и “плоть”. Живи в духе, и ты не будешь исполнять похоти плоти (это, конечно, не означает, что духовный верующий не будет грешить, просто он находится на пути вверх, а не вниз). “Ибо (в некоторых Галатийских верующих первого столетия) плоть желает противного духу… они друг другу противятся, так что вы (слабые духом верующие) не то делаете, что хотели бы (Павел не сочувствует таким, потому что:) Если же вы духом водитесь, то вы не под законом… те, которые Христовы, распяли плоть со страстями и похотями (т.е. у таких уже плоть не желает противного духу). Если мы живем духом, то по духу и (все время) поступать должны” (Гал 5,16-25). Очевидно, что в ранней церкви находились и такие, которые уклонились от пути вверх (от жизни в “духе”), встав обратно ну путь “плоти”. Настоящая трагедия сегодня состоит в том, что подавляющее большинство Христиан настолько глубоко морально пало, что на самом деле проповедуют путь “плоти”, путь оправданий половых извращений по наклонной вниз, видя в нем наоборот духовный путь верх, на котором, как они верят, они возрождаются к моральной свободе.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Обольщающий Бог</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Бог не отвращается от тех, кто отворачивается от Него, Он обольщает их, ведя их по наклонному пути вниз как моральному, так и вероисповедальному. Сама мысль о том, что “истинный Бог” обольщает людей, поначалу может показаться странной. Однако задумайтесь над следующими примерами.</w:t>
      </w:r>
    </w:p>
    <w:p w:rsidR="00EF4820" w:rsidRPr="00EF4820" w:rsidRDefault="00EF4820" w:rsidP="00EF4820">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Бог, обольщая пророков, говорит от Своего имени то, что было на самом деле ложью (3Цар 22,20-22; Иез 14,9; см. церковнославянский). Он использовал обольщение Израильтян так, чтобы их идолы отвечали им (Ис 66,3,4). Он кладет преткновение перед обращающимися к греху праведниками (Иез 3,20), толкая их на путь, который “как скользкие места в темноте”, где они и упадут, “</w:t>
      </w:r>
      <w:r w:rsidRPr="00EF4820">
        <w:rPr>
          <w:rFonts w:ascii="Times New Roman" w:eastAsia="Times New Roman" w:hAnsi="Times New Roman" w:cs="Times New Roman"/>
          <w:i/>
          <w:iCs/>
          <w:sz w:val="24"/>
          <w:szCs w:val="24"/>
          <w:lang w:eastAsia="en-GB"/>
        </w:rPr>
        <w:t>ибо Я</w:t>
      </w:r>
      <w:r w:rsidRPr="00EF4820">
        <w:rPr>
          <w:rFonts w:ascii="Times New Roman" w:eastAsia="Times New Roman" w:hAnsi="Times New Roman" w:cs="Times New Roman"/>
          <w:sz w:val="24"/>
          <w:szCs w:val="24"/>
          <w:lang w:eastAsia="en-GB"/>
        </w:rPr>
        <w:t xml:space="preserve"> наведу на них бедствие” (Иер 23,12). То, что Иеремия боялся того, что Бог прельстил </w:t>
      </w:r>
      <w:r w:rsidRPr="00EF4820">
        <w:rPr>
          <w:rFonts w:ascii="Times New Roman" w:eastAsia="Times New Roman" w:hAnsi="Times New Roman" w:cs="Times New Roman"/>
          <w:i/>
          <w:iCs/>
          <w:sz w:val="24"/>
          <w:szCs w:val="24"/>
          <w:lang w:eastAsia="en-GB"/>
        </w:rPr>
        <w:t>его</w:t>
      </w:r>
      <w:r w:rsidRPr="00EF4820">
        <w:rPr>
          <w:rFonts w:ascii="Times New Roman" w:eastAsia="Times New Roman" w:hAnsi="Times New Roman" w:cs="Times New Roman"/>
          <w:sz w:val="24"/>
          <w:szCs w:val="24"/>
          <w:lang w:eastAsia="en-GB"/>
        </w:rPr>
        <w:t xml:space="preserve"> (Иер 20,7; см. церковнославянский), говорит о том, что он знал о такой возможности. Во Вт 13,1-3 звучит предупреждение Израилю не верить пророкам, пророчества которых исполняются, хотя они и не исповедают истинных учений, потому что это может быть испытанием повиновения народа. Бог обольщал Израиль, говоря ему о мире для Иерусалима в грядущем царстве – они не обращали внимания на остальные пророчества, </w:t>
      </w:r>
      <w:r w:rsidRPr="00EF4820">
        <w:rPr>
          <w:rFonts w:ascii="Times New Roman" w:eastAsia="Times New Roman" w:hAnsi="Times New Roman" w:cs="Times New Roman"/>
          <w:i/>
          <w:iCs/>
          <w:sz w:val="24"/>
          <w:szCs w:val="24"/>
          <w:lang w:eastAsia="en-GB"/>
        </w:rPr>
        <w:t>даваемые в то же самое время</w:t>
      </w:r>
      <w:r w:rsidRPr="00EF4820">
        <w:rPr>
          <w:rFonts w:ascii="Times New Roman" w:eastAsia="Times New Roman" w:hAnsi="Times New Roman" w:cs="Times New Roman"/>
          <w:sz w:val="24"/>
          <w:szCs w:val="24"/>
          <w:lang w:eastAsia="en-GB"/>
        </w:rPr>
        <w:t>, но о уже нависшем над Израилем осуждением, а потому думали, что они на самом деле угодны Богу, и что Царство Мессии вот-вот будет установлено, тогда как должно было произойти совершенно обратное (Иер 4,10).</w:t>
      </w:r>
    </w:p>
    <w:p w:rsidR="00EF4820" w:rsidRPr="00EF4820" w:rsidRDefault="00EF4820" w:rsidP="00EF4820">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 Несмысленное сердце Израильтян омрачилось, померкло (Рим 1,21), а потому Бог и предал их “превратному уму” (ст 28), чтобы они предавались гомосексуализму и лесбиянству, а потому они и получали “в самих себе должное возмездие за свое заблуждение” (ст 27). Обратите внимание на то, что их наказание заключалось в том, что они были преданы гомосексуализму (такие болезни, как СПИД, скорее являются последствием нарушения природного равновесия, нежели возмездием, о котором говорится в Рим 1). Христиане первого столетия </w:t>
      </w:r>
      <w:r w:rsidRPr="00EF4820">
        <w:rPr>
          <w:rFonts w:ascii="Times New Roman" w:eastAsia="Times New Roman" w:hAnsi="Times New Roman" w:cs="Times New Roman"/>
          <w:i/>
          <w:iCs/>
          <w:sz w:val="24"/>
          <w:szCs w:val="24"/>
          <w:lang w:eastAsia="en-GB"/>
        </w:rPr>
        <w:t>предались</w:t>
      </w:r>
      <w:r w:rsidRPr="00EF4820">
        <w:rPr>
          <w:rFonts w:ascii="Times New Roman" w:eastAsia="Times New Roman" w:hAnsi="Times New Roman" w:cs="Times New Roman"/>
          <w:sz w:val="24"/>
          <w:szCs w:val="24"/>
          <w:lang w:eastAsia="en-GB"/>
        </w:rPr>
        <w:t xml:space="preserve"> половому распутству (Еф 4,19), а потому Бог предал их превратному уму </w:t>
      </w:r>
      <w:r w:rsidRPr="00EF4820">
        <w:rPr>
          <w:rFonts w:ascii="Times New Roman" w:eastAsia="Times New Roman" w:hAnsi="Times New Roman" w:cs="Times New Roman"/>
          <w:sz w:val="24"/>
          <w:szCs w:val="24"/>
          <w:lang w:eastAsia="en-GB"/>
        </w:rPr>
        <w:lastRenderedPageBreak/>
        <w:t>(Рим 1,24,26,28). “Они ослепили других, и сами ослепли”, было сказано во гневе о Израиле, однако их ослепил Бог, наведя на них “дух усыпления”, сомкнув глаза их (Ис 29,9,10).</w:t>
      </w:r>
    </w:p>
    <w:p w:rsidR="00EF4820" w:rsidRPr="00EF4820" w:rsidRDefault="00EF4820" w:rsidP="00EF4820">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 Господь говорил Израилю в притчах так, чтобы он был обольщен и не смог спастись (ср. Мк 4,12; Лк 8,10 с Деян 28,26). Такое с трудом воспринимается теми, кто полагает, что Бог </w:t>
      </w:r>
      <w:r w:rsidRPr="00EF4820">
        <w:rPr>
          <w:rFonts w:ascii="Times New Roman" w:eastAsia="Times New Roman" w:hAnsi="Times New Roman" w:cs="Times New Roman"/>
          <w:i/>
          <w:iCs/>
          <w:sz w:val="24"/>
          <w:szCs w:val="24"/>
          <w:lang w:eastAsia="en-GB"/>
        </w:rPr>
        <w:t>не может</w:t>
      </w:r>
      <w:r w:rsidRPr="00EF4820">
        <w:rPr>
          <w:rFonts w:ascii="Times New Roman" w:eastAsia="Times New Roman" w:hAnsi="Times New Roman" w:cs="Times New Roman"/>
          <w:sz w:val="24"/>
          <w:szCs w:val="24"/>
          <w:lang w:eastAsia="en-GB"/>
        </w:rPr>
        <w:t xml:space="preserve"> обольщать. Ангелы сделают всё так, чтобы в конце тысячелетия мир сей был обольщен (Откр 20,3,7).</w:t>
      </w:r>
    </w:p>
    <w:p w:rsidR="00EF4820" w:rsidRPr="00EF4820" w:rsidRDefault="00EF4820" w:rsidP="00EF4820">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Отступничество среди народа Божия, как в Новом так и в Ветхом Заветах, дошло почти до невероятных размеров, и все-таки люди искренне верили, что исполняют волю Божию. В отступление входили такие вещи, как убийство праведников (Ин 16,2), превращение вечери воспоминания в попойку (1Кор 11,21), и изменение взгляда на блуд в экклесии, как на высоко духовное дело (Откр 2,20). Ибо верующие приходили к заключению, что все это происходит по воле Божией, а не потому, что они просто-напросто не так понимают Писания. Все это происходило под воздействием сверхчеловеческой силы, и, как мы уже видели из нескольких мест в Библии, эта сила была в руках Божиих. Обратите внимание на то, что Библия ничего не говорит о таком сверхчеловеческом существе, как диавол, который бы делал всё это.</w:t>
      </w:r>
    </w:p>
    <w:p w:rsidR="00EF4820" w:rsidRPr="00EF4820" w:rsidRDefault="00EF4820" w:rsidP="00EF4820">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Классический пример тому – 2Фес 2,9-11. Бог наказывал экклесию первого столетия через лжебратий, которые могли творить удивительные чудеса, однако, потому что “они не приняли любви истины для своего спасения (относясь к истине как к хобби)… пошлет им Бог действие заблуждения, так что они будут верить лжи”. Ясно, что Бог обольщал братьев вплоть до 70 года Н.Э., а то, что произошло в 70 году было прообразом наших последних дней.</w:t>
      </w:r>
    </w:p>
    <w:p w:rsidR="00EF4820" w:rsidRPr="00EF4820" w:rsidRDefault="00EF4820" w:rsidP="00EF4820">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Во 2Фес 2 просматривается много общего с Гефсиманским пророчеством. Мысль о том, что верующие будут обольщены во время пришествия Христова, согласуется с Мф 24,5,11,24, где говорится о прельщении “многих” в церкви последних дней. Во 2Фес 2,11 говорится, что это обольщение придет от Бога за то, что они отказались возлюбить истину. И здесь сам собой напрашивается вывод: в наши последние дни многие верующие, из-за своей нелюбви истины, будут обольщены, потому что “истина” – не просто хобби.</w:t>
      </w:r>
    </w:p>
    <w:p w:rsidR="00EF4820" w:rsidRPr="00EF4820" w:rsidRDefault="00EF4820" w:rsidP="00EF4820">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Бог “увлек” (прельстил – церковнославянский) Ахава (2Пар 18,19).</w:t>
      </w:r>
    </w:p>
    <w:p w:rsidR="00EF4820" w:rsidRPr="00EF4820" w:rsidRDefault="00EF4820" w:rsidP="00EF4820">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Если верить 2Фес 2,9-11, то Бог творил чудеса ложные во времена 70 года Н.Э. А из этого следует, что все чудеса, которые, как утверждается, совершаются Пятидесятниками и им подобными, являются настоящими чудесами, которыми Бог попускает обольщать желающих обольщаться людей.</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Случаи, достойные изучения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lastRenderedPageBreak/>
        <w:t>Фараон</w:t>
      </w:r>
      <w:r w:rsidRPr="00EF4820">
        <w:rPr>
          <w:rFonts w:ascii="Times New Roman" w:eastAsia="Times New Roman" w:hAnsi="Times New Roman" w:cs="Times New Roman"/>
          <w:sz w:val="24"/>
          <w:szCs w:val="24"/>
          <w:lang w:eastAsia="en-GB"/>
        </w:rPr>
        <w:t xml:space="preserve"> сам ожесточил свое сердце (Исх 7,22; 8,15,19,32; 9,7,34,35), однако также сказано, что его сердце было ожесточено Богом (Исх 9,12; 10,1,20,27; 11,10; 14,8). И все же, упоминание о том, что Господь ожесточал сердце фараона, как правило, встречается </w:t>
      </w:r>
      <w:r w:rsidRPr="00EF4820">
        <w:rPr>
          <w:rFonts w:ascii="Times New Roman" w:eastAsia="Times New Roman" w:hAnsi="Times New Roman" w:cs="Times New Roman"/>
          <w:i/>
          <w:iCs/>
          <w:sz w:val="24"/>
          <w:szCs w:val="24"/>
          <w:lang w:eastAsia="en-GB"/>
        </w:rPr>
        <w:t>после того</w:t>
      </w:r>
      <w:r w:rsidRPr="00EF4820">
        <w:rPr>
          <w:rFonts w:ascii="Times New Roman" w:eastAsia="Times New Roman" w:hAnsi="Times New Roman" w:cs="Times New Roman"/>
          <w:sz w:val="24"/>
          <w:szCs w:val="24"/>
          <w:lang w:eastAsia="en-GB"/>
        </w:rPr>
        <w:t>, как говорится об ожесточении сердца его самим фараоном. Ожесточение фараоном своего сердца было грехом (Исх 9,34), к которому его подталкивал Бог. После каждой “казни” Бог предоставлял шанс для покаяния. Всё, что ему нужно было сделать – отпустить Израиль. Однако его положение с каждым разом, по мере отказов исполнить волю Бога, становилось все хуже и хуже, и все же, в конце концов, фараон не только отпустил Израиль, но и снабдил его всем необходимым для жертвоприношений (Исх 10,25). Точно то же самое произошло и с Навуходоносором, ибо когда его сердце надмилось, Бог ожесточил его (Дан 5,20).</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Семей</w:t>
      </w:r>
      <w:r w:rsidRPr="00EF4820">
        <w:rPr>
          <w:rFonts w:ascii="Times New Roman" w:eastAsia="Times New Roman" w:hAnsi="Times New Roman" w:cs="Times New Roman"/>
          <w:sz w:val="24"/>
          <w:szCs w:val="24"/>
          <w:lang w:eastAsia="en-GB"/>
        </w:rPr>
        <w:t xml:space="preserve"> был человеком нечестивым, который ненавидел раба Божия Давида. Бог повелел ему злословить Давида (2Цар 16,10). После этого Семей раскаялся и признал за собой, что согрешил (2Цар 19,20). И все-таки, несмотря на то, что Давид понимал, что злословие Семея происходило по воле Бога (2Цар 16,10), он все равно попросил Соломона не оставлять его “безнаказанным” (3Цар 2,9). И тут так же Бог повелевает делать человеку то, что у него находится на сердце.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Валаам</w:t>
      </w:r>
      <w:r w:rsidRPr="00EF4820">
        <w:rPr>
          <w:rFonts w:ascii="Times New Roman" w:eastAsia="Times New Roman" w:hAnsi="Times New Roman" w:cs="Times New Roman"/>
          <w:sz w:val="24"/>
          <w:szCs w:val="24"/>
          <w:lang w:eastAsia="en-GB"/>
        </w:rPr>
        <w:t xml:space="preserve"> был одним из пророков Божиих. Валак, враг Израиля, просил его за вознаграждение проклясть Израиль. Валааму на самом деле хотелось проклясть Израиль и получить мзду, однако Бог не позволил ему сделать этого. Валак послал к Валааму князей призвать его к себе. Валаам спросил Бога, идти ли ему с ними, на что Бог ответил, “нет”. После этого князья пришло во второй раз, но на этот раз Бог позволил ему идти, но только с тем условием, чтобы говорить только то, что Бог скажет ему. Это выглядело так, как будто Бог подтолкнул Валаама на путь духовной гибели. В результате встречи Валаама с Валаком, первый посоветовал второму, чтобы Израиль согрешил с его женщинами, после чего Бог должен был проклясть Израиль. И за этот-то Валаам был осужден. Если Валааму было запрещено идти с князьями Валака в первый раз, ему не нужно было идти с ними вообще. А если бы он не пошел с ними, то и не согрешил бы. Однако Бог повелел ему идти (Числ 22,20).</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Господь сказал Иуде: “Друг, делай то, для чего пришел” (Мф 26,50; современный перевод), что не может быть ничем иным, как только ободрением грешника сделать задуманное им зло.</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Лучший пример – Израиль</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Законы, о которых мы говорим, лучше всего воплотились на примере Израиля. Вся его история была написана для наставления современной Христианской церкви, являющейся ныне олицетворением духовного Израиля (Рим 15,4; 1Кор 10,11).</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Авраам был призван из Ура, чтобы идти в Ханаан, в обетованную ему землю. Если бы его сердце тянуло его обратно на родину, Бог бы устроил его жизнь так, чтобы он смог вернуться. Но тогда он отрекся бы от завета, заключенного с Богом. То, что Аврааму не было предоставлено возможности вернуться, говорит о его вере (Евр 11,15). А это говорит о том, что Бог предоставляет нам возможность отречься от своей веры, если мы того хотим в своем сердце (ср. с Валаамом).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Потомки Иакова (Израиля) не были праведниками, хотя и причислялись к народу Божиему. Закон Моисеев был дан им “по причине преступлений” (Гал 3,19). Однако нужно помнить, что уже одно только существование закона производило грех, а значит и вызывало на народ Божий Его гнев (Рим 4,15). Так почему же закон был все же дан Израилю? Одной из причин (но только одной из них!) было то, чтобы утвердить их в собственной греховности. Изначально закон Моисеев был свят, праведен и добр (Рим 7,12). Однако позже Бог “попустил им учреждения недобрые и постановления, от которых они не могли быть живы”, чтобы они все дальше и дальше удалялись от Него (Иез 20,25). И делал Он это через Богодухновенных людей, искренне говоривших слова Божие, которые были, однако, ложью. Если люди (по своей собственной воле) не хотят слышать истины, Бог обращает их слушать басни (2Тим 4,4). Он не говорит, что люди отвращают свой слух от истины, чтобы слушать ложь, но когда люди отвращаются от истины, Бог помогает им в этом, обращая их слух к басням.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На своем пути в Ханаан Израильтяне поклонялись идолам, а потому “Бог… отвратился и оставил их служить воинству небесному… (и) оставил их упорству сердца их, пусть ходят по своим помыслам” (Деян 7,42; Пс 80,13). Бог дошел до того, что на самом деле как бы благоволил их служению идолам, благоволил тому, что они отвратились от Него. Во все времена Израиля Он вдохновлял их служить идолам (Иез 20,39; Ам 4,4).</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Израилю было сказано, чтобы он вместе с Богом изгнал все народы, живущие в Ханаане, потому что, не изгони он их, они станут духовным искушением для Израиля. Однако Израиль согрешил тем, что более охотно поклонялся идолам Ханаанским, чем своему Богу. Именно поэтому Бог сказал, что Он больше не будет помогать Израилю изгонять народы (Суд 2,20,21). Это было так, как будто Он согласился с их желанием погрузиться в искушение, чтобы впасть в грехи окружающих Израиль народов.</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Немного позже Израиль стал просить себе царя из людей. Царем Израиля был Бог, а потому их желание было на самом деле отречением Израиля от Него и исключительных отношений с Ним. И все же Бог дал им царя. А это означало, что царство Израильское трудно было бы и дальше называть царством Божиим, поскольку Он уже не был их Царем, Которому должно было служить, только Ему оказывая все почести. И все же Бог дал им царя, ибо таков был их выбор. В 1Цар 12,14,15 сказано: “Если будете бояться Господа и служить </w:t>
      </w:r>
      <w:r w:rsidRPr="00EF4820">
        <w:rPr>
          <w:rFonts w:ascii="Times New Roman" w:eastAsia="Times New Roman" w:hAnsi="Times New Roman" w:cs="Times New Roman"/>
          <w:i/>
          <w:iCs/>
          <w:sz w:val="24"/>
          <w:szCs w:val="24"/>
          <w:lang w:eastAsia="en-GB"/>
        </w:rPr>
        <w:t>Ему</w:t>
      </w:r>
      <w:r w:rsidRPr="00EF4820">
        <w:rPr>
          <w:rFonts w:ascii="Times New Roman" w:eastAsia="Times New Roman" w:hAnsi="Times New Roman" w:cs="Times New Roman"/>
          <w:sz w:val="24"/>
          <w:szCs w:val="24"/>
          <w:lang w:eastAsia="en-GB"/>
        </w:rPr>
        <w:t xml:space="preserve"> (как единственному и истинному Царю) и слушать гласа Его… и будете и вы и царь ваш… [ходить] вслед Господа, Бога вашего; а если не будете слушать гласа Господа… то рука Господа будет против вас”. Из чего следует: если бы Израиль продолжал слушаться Господа, Он бы помог ему в этом, если же нет, то и Он будет против их, что приведет их к еще большему неповиновению.</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Пиком утверждения Израиля на их злом пути стало распятие Христа. Начальники Израилевы первого столетия поначалу признали в Иисусе из Назарета своего Мессию (ср. Мф 21,38 с Быт 37,20; Ин 7,28). Они видели Его, однако были ослеплены Христом (Ин 9,39). Они были ослеплены, потому что видели в Иисусе Мессию, однако их грехом было то, что они не приняли Его (Ин 9,41). И это объясняет почему вина за распятие Христово ложится полностью на евреев, а не Римлян (итальянцев), руками которых на самом деле Он и был распят. И все же в Библии существуют веские причины полагать, что некоторые из людей, которые хотя и видели в Иисусе Христа-Мессию, оставались в неведении относительно Его мессианства. “И знаете Меня, и знаете, откуда Я… вы не знаете ни Меня, ни Отца Моего… когда вознесете Сына </w:t>
      </w:r>
      <w:r w:rsidRPr="00EF4820">
        <w:rPr>
          <w:rFonts w:ascii="Times New Roman" w:eastAsia="Times New Roman" w:hAnsi="Times New Roman" w:cs="Times New Roman"/>
          <w:sz w:val="24"/>
          <w:szCs w:val="24"/>
          <w:lang w:eastAsia="en-GB"/>
        </w:rPr>
        <w:lastRenderedPageBreak/>
        <w:t xml:space="preserve">Человеческого, тогда узнаете, что это Я” (Ин 7,28; 8,19,28) – все это было сказано одним и тем же Иудеям. Знали ли они, что Иисус был Мессией? Когда они насмехались над Ним на кресте и просили Пилата изменить надпись, “Царь Иудейский”, видели ли они в Нем своего Мессию? Похоже, что нет. Они, как и начальники, распяли своего Мессию “по неведению” (Деян 3,17). И все же они знали, Кто Он был, ибо видели в Нем пришедшего наследника. Мне думается, что все это можно объяснить тем, что они, хотя первоначально и узнали в Нем Мессию, но из-за нежелания принять этого, они были ослеплены да так, что искренне полагали, что Он самозванец, а потому “по неведению” и распяли Его. И все-таки </w:t>
      </w:r>
      <w:r w:rsidRPr="00EF4820">
        <w:rPr>
          <w:rFonts w:ascii="Times New Roman" w:eastAsia="Times New Roman" w:hAnsi="Times New Roman" w:cs="Times New Roman"/>
          <w:i/>
          <w:iCs/>
          <w:sz w:val="24"/>
          <w:szCs w:val="24"/>
          <w:lang w:eastAsia="en-GB"/>
        </w:rPr>
        <w:t>необходимо отметить</w:t>
      </w:r>
      <w:r w:rsidRPr="00EF4820">
        <w:rPr>
          <w:rFonts w:ascii="Times New Roman" w:eastAsia="Times New Roman" w:hAnsi="Times New Roman" w:cs="Times New Roman"/>
          <w:sz w:val="24"/>
          <w:szCs w:val="24"/>
          <w:lang w:eastAsia="en-GB"/>
        </w:rPr>
        <w:t>, что несмотря на свое неведение, они серьезно согрешили пред Богом.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Всевозможные мнения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Если мы согласимся со всем выше сказанным, тогда нам станет лучше понятно, почему Бог допустил написать и перевести Его слово так, чтобы оно почти всегда должно пониматься неправильно. Как то было с манной (Исх 16,20) – образом слова Божия – в котором “завелись черви, и оно воссмердело”, если обращаться с ним не по заповеданному. Нам сказано, что Писания могут быть “превращены” невеждами и неутвержденными, и все же верующими, им (2Пет 3,16). Слово “неутвержденные” еще раз встречается только один раз, несколькими стихами выше (2Пет 2,14), где упоминается так же и “любострастие”. А из этого сам собой напрашивается вывод, что все “верующие”, которые стараются оправдать половые извращения, способны так же ради этого “превращать” и Писания, делая это к своей собственной погибели. Это те, которые обращают “благодать Бога нашего в распутство” (Иуда 1,4). Было бы интересно узнать, как объясняют всё это геи “Христиане”, если, как они полагают, эти места к ним совершенно не относятся. Так и Павел предупреждал Коринфян, что гомосексуалисты Царства Божия не наследуют, из чего понятно, что среди членов церкви Коринфа были как гомосексуалисты, так и такие, которые относились к ним терпимо, оправдывая их поведение тем, что и они также будут в Царстве (1Кор 6,9-11). И “новая волна” истолкований Библии с тем, чтобы оправдать гомосексуализм – хорошее подтверждение тому. Грех, наше естество, наша природа обманчив (Евр 3,13; современный перевод), а потому Библия олицетворяет наше естество в виде греха-обольстителя. “Есть пути, которые кажутся человеку прямыми, но конец их путь к смерти” (Пр 16,25).</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В Библии есть немало мест, которые преднамеренно написаны так, чтобы они были неверно истолкованы. Так, например, Бог самое простое существительное, слово “геенна”, попустил толковать многими способами, а слово греческое “нефеш”, переведенное как “душа”, запутает читателя, предлагая ему думать что угодно, несмотря на то, что само это греческое слово подразумевает “человека”, “тело”, или же просто живое существо, “жизнь” (см. современные переводы Библии). Точно то же относится и к слову “сатана”, которое означает просто “противника”. Какое количество весьма привлекательных идей оказалось бы заживо погребенными, если бы оно было всего-навсего переведено.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Все выше упомянутые места ясно говорят о том, что Бог обольщает только тех, кто не хочет принимать Его истины. Ибо от Него исходит свет и тьма, мир и бедствия (Ис 45,5-7). Всё это не оставляет места широко распространенной мысли о “сатане”, мысли о злом существе, виновном в человеческих заблуждениях и духовных грехопадениях. Библия рисует совсем иную картину, а именно, что все моральные и догматические </w:t>
      </w:r>
      <w:r w:rsidRPr="00EF4820">
        <w:rPr>
          <w:rFonts w:ascii="Times New Roman" w:eastAsia="Times New Roman" w:hAnsi="Times New Roman" w:cs="Times New Roman"/>
          <w:sz w:val="24"/>
          <w:szCs w:val="24"/>
          <w:lang w:eastAsia="en-GB"/>
        </w:rPr>
        <w:lastRenderedPageBreak/>
        <w:t>отступления происходят благодаря человеческому естеству, которое поддерживает на этом пути, а то и подталкивает на него Сам Бог.</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Существуют места, в которых почти каждый стих написан так, чтобы безнадежно увести в сторону любого искателя истины (например: “ныне же будешь со Мною в раю”, или, “входя в мир, говорит… тело уготовал Мне” (Лк 23,46; Евр 10,5). И вот, что удивительно, подобные неудачные переводы никогда не становились местом преткновения для самых простых людей, которые, однако, </w:t>
      </w:r>
      <w:r w:rsidRPr="00EF4820">
        <w:rPr>
          <w:rFonts w:ascii="Times New Roman" w:eastAsia="Times New Roman" w:hAnsi="Times New Roman" w:cs="Times New Roman"/>
          <w:i/>
          <w:iCs/>
          <w:sz w:val="24"/>
          <w:szCs w:val="24"/>
          <w:lang w:eastAsia="en-GB"/>
        </w:rPr>
        <w:t>искренне хотели найти истину</w:t>
      </w:r>
      <w:r w:rsidRPr="00EF4820">
        <w:rPr>
          <w:rFonts w:ascii="Times New Roman" w:eastAsia="Times New Roman" w:hAnsi="Times New Roman" w:cs="Times New Roman"/>
          <w:sz w:val="24"/>
          <w:szCs w:val="24"/>
          <w:lang w:eastAsia="en-GB"/>
        </w:rPr>
        <w:t>. Для меня это является почти что чудом. Уже из одного этого видно, что любой искренне ищущий истину, обязательно найдет ее, хотя Библия и написана так, а переводы лишь усугубляют это, чтобы обольстить и увести от истины всякого неискреннего (или же непризванного) читателя так, чтобы он ошибочно полагал, что он нашел “истину”.</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Иногда можно услышать мнение, что разногласия в понимании догматических истинах не так уж и важны, а потому совершенно неправильно ограничивать церковное общение лишь теми, кто принимает и на деле живет по истинам, составляющим благовестие спасения. А из этого следует, что мы должны почитать себя счастливыми хотя бы уже за то, что по-настоящему знаем истинное учение Христово, хотя и не считать, что одного этого знания достаточно для того, чтобы устоять на суде Божием. Если вы согласны со всем изложенным выше, тогда получается, что все, принявшие и исповедующие ложные вероучения, обольщены Богом так, что они верят лжи, что является признаком Божиего неблаговоления, а также их неискреннего и несерьезного (на уровне хобби) отношения к Его слову.</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Само собой, что Богом обольщаются не только “Христиане”. Такое обольщение частенько можно наблюдать и у мало верующих, которые, в совершенстве знают каждую мелочь истинного учения благовестия (а слабыми в чем-то и когда-то бываем все мы). Нерегулярное чтение Библии, наскоро произнесенная, или отложенная на потом молитва, проглоченная пища без мысли об Отце, дающем ее, неглубокое, без должного усердия, испытание самого себя… и все же, несмотря на все это, брат или сестра ощущают духовный рост, а потому и чувствуют, </w:t>
      </w:r>
      <w:r w:rsidRPr="00EF4820">
        <w:rPr>
          <w:rFonts w:ascii="Times New Roman" w:eastAsia="Times New Roman" w:hAnsi="Times New Roman" w:cs="Times New Roman"/>
          <w:i/>
          <w:iCs/>
          <w:sz w:val="24"/>
          <w:szCs w:val="24"/>
          <w:lang w:eastAsia="en-GB"/>
        </w:rPr>
        <w:t>на основании Библии</w:t>
      </w:r>
      <w:r w:rsidRPr="00EF4820">
        <w:rPr>
          <w:rFonts w:ascii="Times New Roman" w:eastAsia="Times New Roman" w:hAnsi="Times New Roman" w:cs="Times New Roman"/>
          <w:sz w:val="24"/>
          <w:szCs w:val="24"/>
          <w:lang w:eastAsia="en-GB"/>
        </w:rPr>
        <w:t xml:space="preserve">, конечно, что Бог, например, вполне сочувственно относится к супружеской связи с неверующим. Или же им, опять-таки например, открывается, что на самом деле дружба с миром, забота о продвижении по службе является истинным служением Богу, или же их вдруг, например, осеняет, что учение Библии не так уж и важно. И таким образом их действительные отношения с Богом постепенно теряются, хотя они и </w:t>
      </w:r>
      <w:r w:rsidRPr="00EF4820">
        <w:rPr>
          <w:rFonts w:ascii="Times New Roman" w:eastAsia="Times New Roman" w:hAnsi="Times New Roman" w:cs="Times New Roman"/>
          <w:i/>
          <w:iCs/>
          <w:sz w:val="24"/>
          <w:szCs w:val="24"/>
          <w:lang w:eastAsia="en-GB"/>
        </w:rPr>
        <w:t>уверены</w:t>
      </w:r>
      <w:r w:rsidRPr="00EF4820">
        <w:rPr>
          <w:rFonts w:ascii="Times New Roman" w:eastAsia="Times New Roman" w:hAnsi="Times New Roman" w:cs="Times New Roman"/>
          <w:sz w:val="24"/>
          <w:szCs w:val="24"/>
          <w:lang w:eastAsia="en-GB"/>
        </w:rPr>
        <w:t>, что это не так, и что их духовный рост и отношения с Богом становятся все выше и прочнее. Таким образом Бог, благодаря обольщающему их естеству, обольщает их. И в этом смысле, истина является самой опасной вещью во всем мире. Ибо она может погубить нас, смешав с прахом земным. Бог способен очень сильно обольщать нас до тех пор, пока на суде мы не заскрежещем своими зубами от бессильной ярости как на Него, так и на самих себя (Ис 45,24).</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Бог написал Библию так, чтобы большинство читателей ее были обольщены Им, полагая, что обладают истиной. И как скоро мы начинаем сознавать это, то начинаем хотеть узнать, является правдой, или нет то, что затронуло наши сердца, то, что мы называем основами “истинного Евангелия”? “И вот по чему узнаем, что мы от истины, и успокаиваем пред Ним сердца наши” (1Ин 3,19). “Знаем также, что Сын Божий пришел и дал нам свет и разум, да познаем Бога истинного и да будем в истинном </w:t>
      </w:r>
      <w:r w:rsidRPr="00EF4820">
        <w:rPr>
          <w:rFonts w:ascii="Times New Roman" w:eastAsia="Times New Roman" w:hAnsi="Times New Roman" w:cs="Times New Roman"/>
          <w:sz w:val="24"/>
          <w:szCs w:val="24"/>
          <w:lang w:eastAsia="en-GB"/>
        </w:rPr>
        <w:lastRenderedPageBreak/>
        <w:t>Сыне Его Иисусе Христе. Сей есть истинный Бог и жизнь вечная” (1Ин 5,20). Истина Христова драгоценна. Она – просто бесценна, а потому нам даровано огромное преимущество перед другим в том, что она была явлена нам. Именно по этой причине всем нам необходимо усердно искать ее, а найдя бережно хранить, как драгоценную жемчужину, размышляя над ней и созерцая ее со всех сторон. Она должна стать сутью всей нашей жизни. Ибо она способна не только спасти нас, но и погубить навеки, при условии, если мы пренебрежем ею. “Мы же не из колеблющихся (Богом) на погибель, но [стоим] в вере к спасению души” (Евр 10,39).</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Примечания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(48) See </w:t>
      </w:r>
      <w:r w:rsidRPr="00EF4820">
        <w:rPr>
          <w:rFonts w:ascii="Times New Roman" w:eastAsia="Times New Roman" w:hAnsi="Times New Roman" w:cs="Times New Roman"/>
          <w:i/>
          <w:iCs/>
          <w:sz w:val="24"/>
          <w:szCs w:val="24"/>
          <w:lang w:eastAsia="en-GB"/>
        </w:rPr>
        <w:t>The Upward Spiral</w:t>
      </w:r>
      <w:r w:rsidRPr="00EF4820">
        <w:rPr>
          <w:rFonts w:ascii="Times New Roman" w:eastAsia="Times New Roman" w:hAnsi="Times New Roman" w:cs="Times New Roman"/>
          <w:sz w:val="24"/>
          <w:szCs w:val="24"/>
          <w:lang w:eastAsia="en-GB"/>
        </w:rPr>
        <w:t xml:space="preserve"> </w:t>
      </w:r>
      <w:r w:rsidRPr="00EF4820">
        <w:rPr>
          <w:rFonts w:ascii="Times New Roman" w:eastAsia="Times New Roman" w:hAnsi="Times New Roman" w:cs="Times New Roman"/>
          <w:sz w:val="24"/>
          <w:szCs w:val="24"/>
          <w:u w:val="single"/>
          <w:lang w:eastAsia="en-GB"/>
        </w:rPr>
        <w:t>in</w:t>
      </w:r>
      <w:r w:rsidRPr="00EF4820">
        <w:rPr>
          <w:rFonts w:ascii="Times New Roman" w:eastAsia="Times New Roman" w:hAnsi="Times New Roman" w:cs="Times New Roman"/>
          <w:sz w:val="24"/>
          <w:szCs w:val="24"/>
          <w:lang w:eastAsia="en-GB"/>
        </w:rPr>
        <w:t xml:space="preserve"> </w:t>
      </w:r>
      <w:r w:rsidRPr="00EF4820">
        <w:rPr>
          <w:rFonts w:ascii="Times New Roman" w:eastAsia="Times New Roman" w:hAnsi="Times New Roman" w:cs="Times New Roman"/>
          <w:i/>
          <w:iCs/>
          <w:sz w:val="24"/>
          <w:szCs w:val="24"/>
          <w:lang w:eastAsia="en-GB"/>
        </w:rPr>
        <w:t>James And Other Studies</w:t>
      </w:r>
      <w:r w:rsidRPr="00EF4820">
        <w:rPr>
          <w:rFonts w:ascii="Times New Roman" w:eastAsia="Times New Roman" w:hAnsi="Times New Roman" w:cs="Times New Roman"/>
          <w:sz w:val="24"/>
          <w:szCs w:val="24"/>
          <w:lang w:eastAsia="en-GB"/>
        </w:rPr>
        <w:t xml:space="preserve"> (London: Pioneer, 1992).</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(49) A.P. Bell and M.S. Weinburg (</w:t>
      </w:r>
      <w:r w:rsidRPr="00EF4820">
        <w:rPr>
          <w:rFonts w:ascii="Times New Roman" w:eastAsia="Times New Roman" w:hAnsi="Times New Roman" w:cs="Times New Roman"/>
          <w:i/>
          <w:iCs/>
          <w:sz w:val="24"/>
          <w:szCs w:val="24"/>
          <w:lang w:eastAsia="en-GB"/>
        </w:rPr>
        <w:t xml:space="preserve">op cit.) </w:t>
      </w:r>
      <w:r w:rsidRPr="00EF4820">
        <w:rPr>
          <w:rFonts w:ascii="Times New Roman" w:eastAsia="Times New Roman" w:hAnsi="Times New Roman" w:cs="Times New Roman"/>
          <w:sz w:val="24"/>
          <w:szCs w:val="24"/>
          <w:lang w:eastAsia="en-GB"/>
        </w:rPr>
        <w:t xml:space="preserve">found 20%: Cameron and Proctor found 17%: K. Cameron, P. Cameron and K. Proctor, </w:t>
      </w:r>
      <w:r w:rsidRPr="00EF4820">
        <w:rPr>
          <w:rFonts w:ascii="Times New Roman" w:eastAsia="Times New Roman" w:hAnsi="Times New Roman" w:cs="Times New Roman"/>
          <w:i/>
          <w:iCs/>
          <w:sz w:val="24"/>
          <w:szCs w:val="24"/>
          <w:lang w:eastAsia="en-GB"/>
        </w:rPr>
        <w:t xml:space="preserve">op cit.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(50) Bell and Weinburg, </w:t>
      </w:r>
      <w:r w:rsidRPr="00EF4820">
        <w:rPr>
          <w:rFonts w:ascii="Times New Roman" w:eastAsia="Times New Roman" w:hAnsi="Times New Roman" w:cs="Times New Roman"/>
          <w:i/>
          <w:iCs/>
          <w:sz w:val="24"/>
          <w:szCs w:val="24"/>
          <w:lang w:eastAsia="en-GB"/>
        </w:rPr>
        <w:t>op cit</w:t>
      </w:r>
      <w:r w:rsidRPr="00EF4820">
        <w:rPr>
          <w:rFonts w:ascii="Times New Roman" w:eastAsia="Times New Roman" w:hAnsi="Times New Roman" w:cs="Times New Roman"/>
          <w:sz w:val="24"/>
          <w:szCs w:val="24"/>
          <w:lang w:eastAsia="en-GB"/>
        </w:rPr>
        <w:t>.</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42"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36"/>
          <w:szCs w:val="36"/>
          <w:lang w:eastAsia="en-GB"/>
        </w:rPr>
        <w:t>11.2.3 “Не судите” и гомосексуализм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Любой набожный человек, или же целая церковь, будет постепенно шаг за шагом искушен в вопросах морали и веры до тех пор, пока не окажется в положении, когда невозможно отличить, что хорошо, а что плохо, во-первых, в вопросах поведения и веры других, и, наконец, в своей собственной жизни. Этот путь частенько заводит в тупик, когда вспоминается то, что мы не должны судить, а потому и не можем определять, какое поведение, или вера, правильно а какое нет. Однако такое положение наступает от недопонимания такого понятия, как “суд”.</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Даже из поверхностного чтения Нового Завета видно, что греческое слово “крино”, обычно переводимое как “судить”, имеет не одно значение. Так мы читаем, что Отец не судит никого (Ин 5,22), а также (очевидно в другом смысле) Он все же судит (Ин 8,50). Христос пришел не судить (Ин 8,15), и все же судит (Ин 5,30; 8,16,26). Павел пишет Коринфянам не судить раньше времени, после чего бранит их за то, что они не судят друг друга (ср. 1Кор 4,5 с 1Кор 6,1-3). Слово “крино” (судить) может просто означать, “принимать решение”, “полагать”, “решать”, “обдумывать”: Деян 20,16; 26,8; 27,1; 1Кор 2,2; 7,37; 2Кор 2,1; Тит 3,12. Именно поэтому нас призывают “судить” о создавшемся положении по слову Божию и Его уставам, а потому рассуждая можно принять правильное решение по толкованию слова Божиего (Ин 7,24; 1Кор 10,15; 2Кор 5,14). А это значит, что любой другой суд, или же принятое решение будет судом “по плоти”, а значит и неверным (Лк 12,57; Ин 8,15). От правильности нашего суда, наших рассуждений зависит примет нас Господь Иисус, или нет (Лк 7,43).</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Суд своих братий</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С таким пониманием “суда” мы неизбежно обязаны “судить” о других людях, и, особенно, в экклесии. Решение крестить Лидию в общение одного Тела, потребовало “признания” (крино) ее верной (Деян 16,15). Если бы мы не могли “судить” вообще, тогда бы стало невозможным принятие никакого решения об общении, например, принятия решения крестить, или креститься. Иаков столкнулся с вопросом принятия решения, до какой степени совесть некоторых Иудейских братьев должна была перелагаться на плечи обращенных язычников. После длительных рассуждений на основах Библии, он “положил” (крино) свое суждение, что им не нужно обрезываться (Деян 15,19). Пресвитеры Иерусалимской церкви передавали соблюдать постановленные (крино) правила языческим церквам (Деян 16,14; 21,25). Из всего этого очевидно, что нет ничего плохого в таком “суде” своих братьев, когда создается и высказывает мнение об их поведении, или же вопросах веры. Павел был убежден, что разногласия между братиями в церкви должны решаться не в мирском суде, а ими самими (1Кор 6,1-3).</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Павел упрекал Коринфян за то, что они так не делают. Возможно, они шли судиться в суд под предлогом, что самим им судить никого нельзя. А потому Павел как бы говорит: “Если вы духовно зрелы, тогда должны понимать, что вам должно быть стыдно за то, что вам не хватает духовной зрелости рассудить, кто прав, кто виноват”. И тут же Павел выговаривает Коринфянам за то, что они продолжают общаться с братом виновным в грехе кровосмешения, говоря о том, что он </w:t>
      </w:r>
      <w:r w:rsidRPr="00EF4820">
        <w:rPr>
          <w:rFonts w:ascii="Times New Roman" w:eastAsia="Times New Roman" w:hAnsi="Times New Roman" w:cs="Times New Roman"/>
          <w:i/>
          <w:iCs/>
          <w:sz w:val="24"/>
          <w:szCs w:val="24"/>
          <w:lang w:eastAsia="en-GB"/>
        </w:rPr>
        <w:t>решил</w:t>
      </w:r>
      <w:r w:rsidRPr="00EF4820">
        <w:rPr>
          <w:rFonts w:ascii="Times New Roman" w:eastAsia="Times New Roman" w:hAnsi="Times New Roman" w:cs="Times New Roman"/>
          <w:sz w:val="24"/>
          <w:szCs w:val="24"/>
          <w:lang w:eastAsia="en-GB"/>
        </w:rPr>
        <w:t xml:space="preserve"> (крино) с таким не общаться, и что надеется, что и они уже приняли точно такое же решение (1Кор 5,3). А для того, чтобы принять решение не общаться с братом, нужно “осудить” его, и если мы не способны сделать этого, то это признак незрелости.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Не осуждайте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 все-таки, почти преднамеренно, несколькими стихами раньше Павел говорит совершенно обратное, что Коринфяне не должны судить друг друга, потому что в последний день судить их будет Христос (1Кор 4,3-5). Это одна из многих мало осознанных Павлом ссылок на слова Господа, записанные в Евангелии, на этот раз на Мф7,1: “Не судите, да не судимы будете” на суде. Точно так же и 1Кор 11,31,32 намекает на тот же самый стих, где под словом “судить” подразумевается осуждение. Мы все будем судимы (2Кор 5,10), однако, если мы не судимы, то не будем и судимы. Очевидно, что здесь слово “судить” означает “осуждение”. Если мы не осуждаем других, то не будем и осуждены. Это не значит, что мы не можем судить для того, чтобы иметь свое мнение, что мы не можем рассуждать и принимать решений, потому что за это мы будем судимы. Если мы не судим, не принимаем решений по отношению к другим, это не спасет нас от суда Христова после Его пришествия. Если же мы не осуждаем, тогда не будем и осуждены. И 7-я глава Евангелия от Матфея подтверждает это, ибо тут же говорится об обвинении брата в слепоте (Мф 7,4) – идиома Библии для осужденных Богом (Лк 6,39; Ин 9,39; 2Пет 1,9; Рим 2,19; Откр 3,17).</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К тому же у Иакова существует вдохновенный комментарий на “Нагорную проповедь”, записанную в Евангелии от Матфея с 5-й по 7-ю главы. Так Мф 7,1 комментируется Иаковом в Иак 4,11,12: “Не злословьте друг друга, братия: кто злословит брата или судит брата своего… Един Законодатель и Судия… а ты кто, который судишь другого?” Под “злословием” здесь не следует понимать клевету, здесь злословие равносильно осуждению. Так и Павел в 1Кор 4,3-5 говорит, что мы не должны судить друг друга, или же осуждать, потому что судить (осуждать) нас будет </w:t>
      </w:r>
      <w:r w:rsidRPr="00EF4820">
        <w:rPr>
          <w:rFonts w:ascii="Times New Roman" w:eastAsia="Times New Roman" w:hAnsi="Times New Roman" w:cs="Times New Roman"/>
          <w:sz w:val="24"/>
          <w:szCs w:val="24"/>
          <w:lang w:eastAsia="en-GB"/>
        </w:rPr>
        <w:lastRenderedPageBreak/>
        <w:t>Христос. Мы же не должны предугадывать исход суда. Однако так же очевидно, что нам нужно судить друг друга, определяя правильность своего поведения в жизни и в вопросах веры. Судя по самому себе и своем личному опыту, могу сказать, что Господу было бы просто невозможно запретить нам в этом смысле “судить” друг друга, ибо это является неотъемлемой чертой любого человека. Это было бы все равно, что запретить чихать. Мы видим и слышим происходящее, а потому неизбежно и судим о том. Нам просто необходимо “судить судом праведным”, ибо наши рассуждения должны основываться на слове Божием, но не предваряя исход последнего суда Божия.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Похоже, что и содержание Мф 7 подтверждает, что в Мф 7,1 под “судом” следует понимать “осуждение”. Так же и рассуждения о “не судите” у Иакова и в 1Кор. говорят о том же – о запрещении осуждения. Когда Господь еще раз затронул эту тему в Лк 6,37, то Он особо подчеркнул и выделил то, что хотел сказать: “Не судите, и не будете судимы; (т.е.) не осуждайте, и не будете осуждены”. Или же Он имел в виду, не судите ни о чем, и не осуждайте никого? Понятно, что Он не мог сказать, чтобы мы вообще ни о чем и ни о ком не судили, ибо Сам требует от нас суда праведного. Так что Он здесь говорит об осуждении, возможно, поясняя недопонятое слушателями раньше, что “не судите” (Мф 7,1) нужно понимать, как “не осуждайте”</w:t>
      </w:r>
      <w:r w:rsidRPr="00EF4820">
        <w:rPr>
          <w:rFonts w:ascii="Times New Roman" w:eastAsia="Times New Roman" w:hAnsi="Times New Roman" w:cs="Times New Roman"/>
          <w:sz w:val="24"/>
          <w:szCs w:val="24"/>
          <w:vertAlign w:val="superscript"/>
          <w:lang w:eastAsia="en-GB"/>
        </w:rPr>
        <w:t>(1)</w:t>
      </w:r>
      <w:r w:rsidRPr="00EF4820">
        <w:rPr>
          <w:rFonts w:ascii="Times New Roman" w:eastAsia="Times New Roman" w:hAnsi="Times New Roman" w:cs="Times New Roman"/>
          <w:sz w:val="24"/>
          <w:szCs w:val="24"/>
          <w:lang w:eastAsia="en-GB"/>
        </w:rPr>
        <w:t>.</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Испытание самих себя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Итак, с таким пониманием слова “судить” мы постараемся истолковать 1Кор 11,31,32: “Ибо если бы мы судили сами себя, то не были бы судимы… чтобы не быть осужденными с миром”. Это сказано в контексте испытания самого себя при преломлении хлеба. Если во время размышлений о кресте Господнем, мы испытываем духовное раскаяние, понимая, что ничего кроме осуждения мы не заслуживаем, тогда мы не будем осуждены на грядущем суде. Здесь наше противопоставление себя умирающему на кресте Иисусу Христу, дает возможность, пусть в очень малой мере, но предвкусить грядущий на нас суд.</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Нам необходимо судить (осуждать) не других, а только себя. Павел “решил”, или же рассудил не сообщаться с погрязшим в грехе кровосмешения братом, а также “судил”, что Лидия достойна крещения и дальнейшего церковного общения. Но Павел мог принять все эти решения об общении не судя, не осуждая так, как о том сказано в Мф 7,1. Уже одно это не может быть объяснено теми, кто заявляет, что мы не можем прекращать общение с кем-либо, ибо судим его, осуждаем, тем самым осуждая и себя. Павел упрекал Коринфян за то, что они не судят так же, как судит он. Если мы не можем совсем судить друг друга, тогда вообще можно забыть о таком понятии, как поведение человека в церкви. Наше “не суждение” приведет к тому, что до церковного общения хлебопреломления будет допускаться любой и каждый. Не судить никого и никак налагает крест на суд “судом праведным”. Другое дело, что мы не должны осуждать. Никого. Так, к примеру, мы не можем утверждать, что на суде будут осуждены некрещеные, хотя и знаем, что крещение необходимо для спасения. Новый Завет наставляет нас не сообщаться с определенными людьми, научает удаляться от них, но не осуждая их. А это говорит о том, что не общаться с кем бы то ни было, совсем не означает осуждение его, которое запрещено в Мф 7,1.</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Примечание</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(1)</w:t>
      </w:r>
      <w:r w:rsidRPr="00EF4820">
        <w:rPr>
          <w:rFonts w:ascii="Times New Roman" w:eastAsia="Times New Roman" w:hAnsi="Times New Roman" w:cs="Times New Roman"/>
          <w:sz w:val="24"/>
          <w:szCs w:val="24"/>
          <w:lang w:eastAsia="en-GB"/>
        </w:rPr>
        <w:t>Очень часто можно услышать, что мы не должны судить причины, однако, если мы не судим причины того или иного поступка, но все равно судим, то тогда мы судим внешние проявления их. Однако Библия, да и сама жизнь, говорят о том, что внешние проявления отражают внутренние побуждения (например, женитьба Самсона – Суд 14,4). Судить о поведении без учета внутренних побуждающих причин – бесполезное занятие. Можно подобрать множество случаев, когда одно и то же совершенное дело было вызвано разными, в одних добрыми, а в других злыми, причинами. Так, например, как Давид, так и Озия приняли на себя роль первосвященников, однако только Озия был осужден за это. Ложь Раав считается признаком веры, тогда как любая другая ложь является грехом. Продолжение соблюдения закона Моисеева некоторыми Христианами первого столетия почиталось за недостаток духовности, тогда как соблюдение того же закона другими Христианами делалось для тог, чтобы не подавать повод для преткновения братиям и являлось признаком необычайно высокой духовности. Так что главное в любом поступке является причина его совершения. Почти все заповеди о назидании более слабых братьев невозможно исполнить без понимания причин слабости. Так же предполагается, что лжеучителя выдвигают свои ложные учения из-за жажды властвовать (Деян 20,30). Те, кто не работали, считая, что вот-вот настанет день второго пришествия, на самом деле поступали бесчинно, ничего не делали и суетились, ибо помышления их, внутренние причины такого поведения, были нечисты. Павел советовал Фессалоникийцам таких увещевать и убеждать работать (1Фес 3,12). Нам необходимо остерегаться и уклоняться от производящих разделения, ибо они служат своему собственному чреву (Рим 16,17,18), а старейшины должны назначать епископов с положительными внутренними качествами (Тит 1,7). Всё это невозможно сделать без “суждения” о внутренних побуждениях, внутренних причин верующих. И мы должны “судить” о них, но не осуждая!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7"/>
          <w:szCs w:val="27"/>
          <w:lang w:eastAsia="en-GB"/>
        </w:rPr>
      </w:pPr>
      <w:r w:rsidRPr="00EF4820">
        <w:rPr>
          <w:rFonts w:ascii="Times New Roman" w:eastAsia="Times New Roman" w:hAnsi="Times New Roman" w:cs="Times New Roman"/>
          <w:b/>
          <w:bCs/>
          <w:sz w:val="27"/>
          <w:szCs w:val="27"/>
          <w:lang w:eastAsia="en-GB"/>
        </w:rPr>
        <w:t>11.2.1.1 Рождаются ли гомосексуалистами?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5. Для некоторых людей гомосексуализм, наравне с любым другим животным творением, является естественной ориентацией, а потому они его и не скрывают. Библия осуждает любые проявления извращений, куда входят гомосексуальное насилие, блуд и тому подобное, но ни в коем случае однополую любовь между двумя взрослыми людьми.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Лженаука геев</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Подобно заверениям приверженцев эволюции, утверждения о том, что гомосексуализм является естественной, врожденной и генетически унаследованной ориентацией, настолько широко распространились и так упорно насаждаются группами секс меньшинств, что многие начинают верить, что так оно и есть на самом деле. Мы уже говорили, что, если верить Рим 1, то гомосексуальная ориентация дается лишь тем, кто хочет жить не по нормам, установленными Богом. Общеизвестно, что нельзя счесть</w:t>
      </w:r>
      <w:r w:rsidRPr="00EF4820">
        <w:rPr>
          <w:rFonts w:ascii="Times New Roman" w:eastAsia="Times New Roman" w:hAnsi="Times New Roman" w:cs="Times New Roman"/>
          <w:i/>
          <w:iCs/>
          <w:sz w:val="24"/>
          <w:szCs w:val="24"/>
          <w:lang w:eastAsia="en-GB"/>
        </w:rPr>
        <w:t xml:space="preserve"> всех</w:t>
      </w:r>
      <w:r w:rsidRPr="00EF4820">
        <w:rPr>
          <w:rFonts w:ascii="Times New Roman" w:eastAsia="Times New Roman" w:hAnsi="Times New Roman" w:cs="Times New Roman"/>
          <w:sz w:val="24"/>
          <w:szCs w:val="24"/>
          <w:lang w:eastAsia="en-GB"/>
        </w:rPr>
        <w:t xml:space="preserve"> проведенных исследований, утверждающих наличие связи между гомосексуализмом и генетикой, а также что все они подвергаются сильной критике со стороны той же науки. Работы двух из самых известных исследователей этой области, Ля Вэя и Хамера подверглись серьезной критике во многих солидных журналах. Хорган (из работ которого мы дальше будем брать цитаты), подводя итог всей этой критики в журнале “Scientific American” (ноябрь, 1995) писал: “Было бы совсем не лишним, если бы изыскания Ля Вэя были полностью и во всем повторены другим исследователем. Что же касается Хамера, то у него одно исследование противоречит </w:t>
      </w:r>
      <w:r w:rsidRPr="00EF4820">
        <w:rPr>
          <w:rFonts w:ascii="Times New Roman" w:eastAsia="Times New Roman" w:hAnsi="Times New Roman" w:cs="Times New Roman"/>
          <w:sz w:val="24"/>
          <w:szCs w:val="24"/>
          <w:lang w:eastAsia="en-GB"/>
        </w:rPr>
        <w:lastRenderedPageBreak/>
        <w:t xml:space="preserve">другому. Более того, он был обвинен в подложных исследованиях и сейчас находится под следствием соответствующих органов... не так давно некоторые исследователи объявили об “открытии” генов, отвечающих за... гомосексуализм. Ни одно из этих утверждений... </w:t>
      </w:r>
      <w:r w:rsidRPr="00EF4820">
        <w:rPr>
          <w:rFonts w:ascii="Times New Roman" w:eastAsia="Times New Roman" w:hAnsi="Times New Roman" w:cs="Times New Roman"/>
          <w:i/>
          <w:iCs/>
          <w:sz w:val="24"/>
          <w:szCs w:val="24"/>
          <w:lang w:eastAsia="en-GB"/>
        </w:rPr>
        <w:t>не было подтверждено</w:t>
      </w:r>
      <w:r w:rsidRPr="00EF4820">
        <w:rPr>
          <w:rFonts w:ascii="Times New Roman" w:eastAsia="Times New Roman" w:hAnsi="Times New Roman" w:cs="Times New Roman"/>
          <w:sz w:val="24"/>
          <w:szCs w:val="24"/>
          <w:lang w:eastAsia="en-GB"/>
        </w:rPr>
        <w:t>”. Исследования Хамера так же подвергались серьезными сомнениями Элиотом Маршалом</w:t>
      </w:r>
      <w:r w:rsidRPr="00EF4820">
        <w:rPr>
          <w:rFonts w:ascii="Times New Roman" w:eastAsia="Times New Roman" w:hAnsi="Times New Roman" w:cs="Times New Roman"/>
          <w:sz w:val="24"/>
          <w:szCs w:val="24"/>
          <w:vertAlign w:val="superscript"/>
          <w:lang w:eastAsia="en-GB"/>
        </w:rPr>
        <w:t>(39)</w:t>
      </w:r>
      <w:r w:rsidRPr="00EF4820">
        <w:rPr>
          <w:rFonts w:ascii="Times New Roman" w:eastAsia="Times New Roman" w:hAnsi="Times New Roman" w:cs="Times New Roman"/>
          <w:sz w:val="24"/>
          <w:szCs w:val="24"/>
          <w:lang w:eastAsia="en-GB"/>
        </w:rPr>
        <w:t xml:space="preserve">. Главное, на что опираются все исследования то, что когда гомосексуалисту вводятся эстрогены (женские половые гормоны), то его гомосексуальное влечение уменьшается, из чего и делается заключение, что склонность к гомосексуализму устанавливается уже от рождения. Однако ввод эстрогенов понижают также и гетеросексуальное влечение: “эксперименты с гормонами не оказали никакого влияния на половую ориентацию” (Greg Bahnsen, </w:t>
      </w:r>
      <w:r w:rsidRPr="00EF4820">
        <w:rPr>
          <w:rFonts w:ascii="Times New Roman" w:eastAsia="Times New Roman" w:hAnsi="Times New Roman" w:cs="Times New Roman"/>
          <w:i/>
          <w:iCs/>
          <w:sz w:val="24"/>
          <w:szCs w:val="24"/>
          <w:lang w:eastAsia="en-GB"/>
        </w:rPr>
        <w:t xml:space="preserve">op cit. </w:t>
      </w:r>
      <w:r w:rsidRPr="00EF4820">
        <w:rPr>
          <w:rFonts w:ascii="Times New Roman" w:eastAsia="Times New Roman" w:hAnsi="Times New Roman" w:cs="Times New Roman"/>
          <w:sz w:val="24"/>
          <w:szCs w:val="24"/>
          <w:lang w:eastAsia="en-GB"/>
        </w:rPr>
        <w:t>p. 75). Эти эксперименты оказывали влияние на изменение нашего мышления, а любое исследование мышления не является доказательством того, какими мы рождаемся</w:t>
      </w:r>
      <w:r w:rsidRPr="00EF4820">
        <w:rPr>
          <w:rFonts w:ascii="Times New Roman" w:eastAsia="Times New Roman" w:hAnsi="Times New Roman" w:cs="Times New Roman"/>
          <w:sz w:val="24"/>
          <w:szCs w:val="24"/>
          <w:vertAlign w:val="superscript"/>
          <w:lang w:eastAsia="en-GB"/>
        </w:rPr>
        <w:t>(40)</w:t>
      </w:r>
      <w:r w:rsidRPr="00EF4820">
        <w:rPr>
          <w:rFonts w:ascii="Times New Roman" w:eastAsia="Times New Roman" w:hAnsi="Times New Roman" w:cs="Times New Roman"/>
          <w:sz w:val="24"/>
          <w:szCs w:val="24"/>
          <w:lang w:eastAsia="en-GB"/>
        </w:rPr>
        <w:t xml:space="preserve">.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Заявления типа, “наукой точно установлено, что некоторые люди рождаются гомосексуалистами”, говорят о том, что человек намеренно не хочет замечать научных доказательств совершено противоположных его утверждениям, ибо существует множество работ, заканчивающиеся примерно так: “В каждом из внимательно изученных и исследованных мною случаев, гомосексуализм был последствием серьезного стресса, повлиявшего на развитие человека еще в детстве”</w:t>
      </w:r>
      <w:r w:rsidRPr="00EF4820">
        <w:rPr>
          <w:rFonts w:ascii="Times New Roman" w:eastAsia="Times New Roman" w:hAnsi="Times New Roman" w:cs="Times New Roman"/>
          <w:sz w:val="24"/>
          <w:szCs w:val="24"/>
          <w:vertAlign w:val="superscript"/>
          <w:lang w:eastAsia="en-GB"/>
        </w:rPr>
        <w:t>(41)</w:t>
      </w:r>
      <w:r w:rsidRPr="00EF4820">
        <w:rPr>
          <w:rFonts w:ascii="Times New Roman" w:eastAsia="Times New Roman" w:hAnsi="Times New Roman" w:cs="Times New Roman"/>
          <w:sz w:val="24"/>
          <w:szCs w:val="24"/>
          <w:lang w:eastAsia="en-GB"/>
        </w:rPr>
        <w:t>. Так это, или нет, факт остается фактом, что различные теории о происхождении гомосексуализма со всеми своими “доказательствами” того, что некоторые рождаются “такими”, опровергаются всеми другими теориями. Честный исследователь вынужден будет признать, что все научные доказательства настолько противоречат друг другу, что не могут служить прочным основанием для поддержания одной из версий происхождения гомосексуализма. И все же оправдания геев “Христиан” просто-таки не может обойтись без мысли о врожденности гомосексуализма, что означает, что Бог не может осуждать их. Именно по этой причине они не могут объективно относиться к научным “доказательствам”. Очень многое писалось о фальсифицированных “исследованиях” геев</w:t>
      </w:r>
      <w:r w:rsidRPr="00EF4820">
        <w:rPr>
          <w:rFonts w:ascii="Times New Roman" w:eastAsia="Times New Roman" w:hAnsi="Times New Roman" w:cs="Times New Roman"/>
          <w:sz w:val="24"/>
          <w:szCs w:val="24"/>
          <w:vertAlign w:val="superscript"/>
          <w:lang w:eastAsia="en-GB"/>
        </w:rPr>
        <w:t>(42)</w:t>
      </w:r>
      <w:r w:rsidRPr="00EF4820">
        <w:rPr>
          <w:rFonts w:ascii="Times New Roman" w:eastAsia="Times New Roman" w:hAnsi="Times New Roman" w:cs="Times New Roman"/>
          <w:sz w:val="24"/>
          <w:szCs w:val="24"/>
          <w:lang w:eastAsia="en-GB"/>
        </w:rPr>
        <w:t>. Геи “Христиане” хватаются за каждое мало-мальски кажущееся “доказательство”, поддерживающее мысль о “врожденном гомосексуализме” с такой убежденностью в его истинности, до которой далеко самим ученым исследователям. Так Симон Ля Вэй, один из ведущих исследователей “хромосом геев”, полагает, что замеченная им разница между мышлением гомосексуалиста и простого человека, была “где-то субъективной”, а потому и нуждалась в повторных опытах. В любом случае, в его открытии “не было прямого доказательства” того, что наблюдаемая им разница было причиной появления гомосексуальных наклонностей</w:t>
      </w:r>
      <w:r w:rsidRPr="00EF4820">
        <w:rPr>
          <w:rFonts w:ascii="Times New Roman" w:eastAsia="Times New Roman" w:hAnsi="Times New Roman" w:cs="Times New Roman"/>
          <w:sz w:val="24"/>
          <w:szCs w:val="24"/>
          <w:vertAlign w:val="superscript"/>
          <w:lang w:eastAsia="en-GB"/>
        </w:rPr>
        <w:t>(43)</w:t>
      </w:r>
      <w:r w:rsidRPr="00EF4820">
        <w:rPr>
          <w:rFonts w:ascii="Times New Roman" w:eastAsia="Times New Roman" w:hAnsi="Times New Roman" w:cs="Times New Roman"/>
          <w:sz w:val="24"/>
          <w:szCs w:val="24"/>
          <w:lang w:eastAsia="en-GB"/>
        </w:rPr>
        <w:t>. И все же, несмотря на это, на работу Ля Вэя ссылаются все геи “Христиане”, как на доказательство теории о врожденном гомосексуализме. Даже психолог Джона Хопкинса Джон Мани, декан американских сексологов, признает: “Само собой (половая ориентация) зависит от мышления. Однако тогда возникает естественный вопрос, когда оно зародилось? Внутриутробно... в раннем детстве, или во время полового созревания? Этого мы не знаем”</w:t>
      </w:r>
      <w:r w:rsidRPr="00EF4820">
        <w:rPr>
          <w:rFonts w:ascii="Times New Roman" w:eastAsia="Times New Roman" w:hAnsi="Times New Roman" w:cs="Times New Roman"/>
          <w:sz w:val="24"/>
          <w:szCs w:val="24"/>
          <w:vertAlign w:val="superscript"/>
          <w:lang w:eastAsia="en-GB"/>
        </w:rPr>
        <w:t>(44)</w:t>
      </w:r>
      <w:r w:rsidRPr="00EF4820">
        <w:rPr>
          <w:rFonts w:ascii="Times New Roman" w:eastAsia="Times New Roman" w:hAnsi="Times New Roman" w:cs="Times New Roman"/>
          <w:sz w:val="24"/>
          <w:szCs w:val="24"/>
          <w:lang w:eastAsia="en-GB"/>
        </w:rPr>
        <w:t>.</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Уилльям Бирн, врач-ординатор при психиатрической кафедре Колумбийского университета, заключает: “Если вы внимательно присмотритесь хотя бы к одному из доказательств (теории врожденности геев), оно покажется вам неубедительным. Это все равно, что пытаться для получения нуля прибавлять еще сотни и сотни других нулей” (Quoted in Joe Dallas, </w:t>
      </w:r>
      <w:r w:rsidRPr="00EF4820">
        <w:rPr>
          <w:rFonts w:ascii="Times New Roman" w:eastAsia="Times New Roman" w:hAnsi="Times New Roman" w:cs="Times New Roman"/>
          <w:i/>
          <w:iCs/>
          <w:sz w:val="24"/>
          <w:szCs w:val="24"/>
          <w:lang w:eastAsia="en-GB"/>
        </w:rPr>
        <w:t>op cit.</w:t>
      </w:r>
      <w:r w:rsidRPr="00EF4820">
        <w:rPr>
          <w:rFonts w:ascii="Times New Roman" w:eastAsia="Times New Roman" w:hAnsi="Times New Roman" w:cs="Times New Roman"/>
          <w:sz w:val="24"/>
          <w:szCs w:val="24"/>
          <w:lang w:eastAsia="en-GB"/>
        </w:rPr>
        <w:t>).</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i/>
          <w:iCs/>
          <w:sz w:val="24"/>
          <w:szCs w:val="24"/>
          <w:lang w:eastAsia="en-GB"/>
        </w:rPr>
        <w:lastRenderedPageBreak/>
        <w:t>Но даже если</w:t>
      </w:r>
      <w:r w:rsidRPr="00EF4820">
        <w:rPr>
          <w:rFonts w:ascii="Times New Roman" w:eastAsia="Times New Roman" w:hAnsi="Times New Roman" w:cs="Times New Roman"/>
          <w:sz w:val="24"/>
          <w:szCs w:val="24"/>
          <w:lang w:eastAsia="en-GB"/>
        </w:rPr>
        <w:t xml:space="preserve"> наука предъявит самые убедительные доказательства того, что некоторые из людей “рождаются геями”, для верующего это не могло бы иметь никакого значения. Это было бы все равно, как если бы ученые в один прекрасный день “доказали”, что Бога нет, или что всё, написанное в книге Бытие о творении, неправда. Либо мы принимаем Бога Библии, либо мы принимаем за бога науку. Между этими двумя крайностями нет и не может быть никакого компромисса.</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b/>
          <w:bCs/>
          <w:sz w:val="24"/>
          <w:szCs w:val="24"/>
          <w:lang w:eastAsia="en-GB"/>
        </w:rPr>
      </w:pPr>
      <w:r w:rsidRPr="00EF4820">
        <w:rPr>
          <w:rFonts w:ascii="Times New Roman" w:eastAsia="Times New Roman" w:hAnsi="Times New Roman" w:cs="Times New Roman"/>
          <w:b/>
          <w:bCs/>
          <w:sz w:val="24"/>
          <w:szCs w:val="24"/>
          <w:lang w:eastAsia="en-GB"/>
        </w:rPr>
        <w:t>Известен ли гомосексуализм среди животных?</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“Гомосексуализм наблюдается среди домашних животных, потому что человек нарушает равновесие природы. Коровы перестают залезать друг на друга как только среди них появляется бык. Собаки залезают на собак только потому, что мы кастрируем их. Ни одно из животных, будь оно домашним или диким, не бывает всю жизнь активным гомосексуалистом. Это присуще исключительно человеческому извращению”</w:t>
      </w:r>
      <w:r w:rsidRPr="00EF4820">
        <w:rPr>
          <w:rFonts w:ascii="Times New Roman" w:eastAsia="Times New Roman" w:hAnsi="Times New Roman" w:cs="Times New Roman"/>
          <w:sz w:val="24"/>
          <w:szCs w:val="24"/>
          <w:vertAlign w:val="superscript"/>
          <w:lang w:eastAsia="en-GB"/>
        </w:rPr>
        <w:t>(45)</w:t>
      </w:r>
      <w:r w:rsidRPr="00EF4820">
        <w:rPr>
          <w:rFonts w:ascii="Times New Roman" w:eastAsia="Times New Roman" w:hAnsi="Times New Roman" w:cs="Times New Roman"/>
          <w:sz w:val="24"/>
          <w:szCs w:val="24"/>
          <w:lang w:eastAsia="en-GB"/>
        </w:rPr>
        <w:t>.</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“Совсем юные обезьяны могут открыто переживать период гомосексуализма, который непременно заканчивается вместе с половым созреванием, сразу же изменясь на гетерогенные половые отношения. Несерьезное гомосексуальное поведение у приматов является признаком половой незрелости, а потому не должен восприниматься оправданием серьезного отношения к гомосексуализму взрослых людей”</w:t>
      </w:r>
      <w:r w:rsidRPr="00EF4820">
        <w:rPr>
          <w:rFonts w:ascii="Times New Roman" w:eastAsia="Times New Roman" w:hAnsi="Times New Roman" w:cs="Times New Roman"/>
          <w:sz w:val="24"/>
          <w:szCs w:val="24"/>
          <w:vertAlign w:val="superscript"/>
          <w:lang w:eastAsia="en-GB"/>
        </w:rPr>
        <w:t>(46)</w:t>
      </w:r>
      <w:r w:rsidRPr="00EF4820">
        <w:rPr>
          <w:rFonts w:ascii="Times New Roman" w:eastAsia="Times New Roman" w:hAnsi="Times New Roman" w:cs="Times New Roman"/>
          <w:sz w:val="24"/>
          <w:szCs w:val="24"/>
          <w:lang w:eastAsia="en-GB"/>
        </w:rPr>
        <w:t>. Так молодые животные пытаются заниматься сексом почти с любыми предметами, даже неживотного происхождения, а потому то, что они залезают друг на друга, совсем не служит доказательством того, что они являются прирожденными гомосексуалистами.</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“Гомосексуальные проявления случаются и в царстве животных... при отсутствии партнеров другого пола, или же при стрессовых обстоятельствах, таких, например, как невозможность уединения”</w:t>
      </w:r>
      <w:r w:rsidRPr="00EF4820">
        <w:rPr>
          <w:rFonts w:ascii="Times New Roman" w:eastAsia="Times New Roman" w:hAnsi="Times New Roman" w:cs="Times New Roman"/>
          <w:sz w:val="24"/>
          <w:szCs w:val="24"/>
          <w:vertAlign w:val="superscript"/>
          <w:lang w:eastAsia="en-GB"/>
        </w:rPr>
        <w:t>(47)</w:t>
      </w:r>
      <w:r w:rsidRPr="00EF4820">
        <w:rPr>
          <w:rFonts w:ascii="Times New Roman" w:eastAsia="Times New Roman" w:hAnsi="Times New Roman" w:cs="Times New Roman"/>
          <w:sz w:val="24"/>
          <w:szCs w:val="24"/>
          <w:lang w:eastAsia="en-GB"/>
        </w:rPr>
        <w:t xml:space="preserve">. Ни одно из млекопитающих при обычных обстоятельствах не предпочтет искать полового удовлетворения с партнером того же пола. Это присуще лишь гомосексуалистам человеческого рода”. Большинство наблюдений за гомосексуализмом среди животных “основывается на ошибочных наблюдениях... когда путаются гетеросексуальные обрядовые игры однополых особей с попытками идентифицировать их как однополых партнеров”. Гены оказывают гораздо меньшее влияние на поведение человека, чем на животных, а потому выводы, сделанные на основе генетических опытов проведенных на животных, не могут экстраполироваться для объяснения человеческого поведения (Bahnsen, </w:t>
      </w:r>
      <w:r w:rsidRPr="00EF4820">
        <w:rPr>
          <w:rFonts w:ascii="Times New Roman" w:eastAsia="Times New Roman" w:hAnsi="Times New Roman" w:cs="Times New Roman"/>
          <w:i/>
          <w:iCs/>
          <w:sz w:val="24"/>
          <w:szCs w:val="24"/>
          <w:lang w:eastAsia="en-GB"/>
        </w:rPr>
        <w:t>op cit.</w:t>
      </w:r>
      <w:r w:rsidRPr="00EF4820">
        <w:rPr>
          <w:rFonts w:ascii="Times New Roman" w:eastAsia="Times New Roman" w:hAnsi="Times New Roman" w:cs="Times New Roman"/>
          <w:sz w:val="24"/>
          <w:szCs w:val="24"/>
          <w:lang w:eastAsia="en-GB"/>
        </w:rPr>
        <w:t xml:space="preserve"> pp. 75,76.).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Нет никаких доказательств существования гомосексуализма среди животных, то есть того, что они рождаются гомосексуалистами. Впрочем, в любом случае, для животных не установлены моральные нормы поведения. Они ведут себя согласно инстинктам, тогда как человек может контролировать себя. А потому совершенно невозможно сравнивать половое поведение животных с человеческим поведением.</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b/>
          <w:bCs/>
          <w:sz w:val="24"/>
          <w:szCs w:val="24"/>
          <w:lang w:eastAsia="en-GB"/>
        </w:rPr>
        <w:t>Примечания</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(39) Eliot Marshall, </w:t>
      </w:r>
      <w:r w:rsidRPr="00EF4820">
        <w:rPr>
          <w:rFonts w:ascii="Times New Roman" w:eastAsia="Times New Roman" w:hAnsi="Times New Roman" w:cs="Times New Roman"/>
          <w:i/>
          <w:iCs/>
          <w:sz w:val="24"/>
          <w:szCs w:val="24"/>
          <w:lang w:eastAsia="en-GB"/>
        </w:rPr>
        <w:t>Gay Gene Study Questioned</w:t>
      </w:r>
      <w:r w:rsidRPr="00EF4820">
        <w:rPr>
          <w:rFonts w:ascii="Times New Roman" w:eastAsia="Times New Roman" w:hAnsi="Times New Roman" w:cs="Times New Roman"/>
          <w:sz w:val="24"/>
          <w:szCs w:val="24"/>
          <w:lang w:eastAsia="en-GB"/>
        </w:rPr>
        <w:t xml:space="preserve">, Science, 30 June 1995 (Vol. 268) p. 1841.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(40) Joe Dallas, </w:t>
      </w:r>
      <w:r w:rsidRPr="00EF4820">
        <w:rPr>
          <w:rFonts w:ascii="Times New Roman" w:eastAsia="Times New Roman" w:hAnsi="Times New Roman" w:cs="Times New Roman"/>
          <w:i/>
          <w:iCs/>
          <w:sz w:val="24"/>
          <w:szCs w:val="24"/>
          <w:lang w:eastAsia="en-GB"/>
        </w:rPr>
        <w:t>Born Gay?</w:t>
      </w:r>
      <w:r w:rsidRPr="00EF4820">
        <w:rPr>
          <w:rFonts w:ascii="Times New Roman" w:eastAsia="Times New Roman" w:hAnsi="Times New Roman" w:cs="Times New Roman"/>
          <w:sz w:val="24"/>
          <w:szCs w:val="24"/>
          <w:lang w:eastAsia="en-GB"/>
        </w:rPr>
        <w:t xml:space="preserve"> Christianity Today, Vol. 36 No. 7 (1992) p.22.</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lastRenderedPageBreak/>
        <w:t xml:space="preserve">(41) I. Bieber, </w:t>
      </w:r>
      <w:r w:rsidRPr="00EF4820">
        <w:rPr>
          <w:rFonts w:ascii="Times New Roman" w:eastAsia="Times New Roman" w:hAnsi="Times New Roman" w:cs="Times New Roman"/>
          <w:i/>
          <w:iCs/>
          <w:sz w:val="24"/>
          <w:szCs w:val="24"/>
          <w:lang w:eastAsia="en-GB"/>
        </w:rPr>
        <w:t>A Discussion Of Homosexuality</w:t>
      </w:r>
      <w:r w:rsidRPr="00EF4820">
        <w:rPr>
          <w:rFonts w:ascii="Times New Roman" w:eastAsia="Times New Roman" w:hAnsi="Times New Roman" w:cs="Times New Roman"/>
          <w:sz w:val="24"/>
          <w:szCs w:val="24"/>
          <w:lang w:eastAsia="en-GB"/>
        </w:rPr>
        <w:t xml:space="preserve">, Journal of Consulting and Clinical Psychology, Vol. 44 (1976) p. 163.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(42) E.g. Judith Reisman and Edward Eichel, </w:t>
      </w:r>
      <w:r w:rsidRPr="00EF4820">
        <w:rPr>
          <w:rFonts w:ascii="Times New Roman" w:eastAsia="Times New Roman" w:hAnsi="Times New Roman" w:cs="Times New Roman"/>
          <w:i/>
          <w:iCs/>
          <w:sz w:val="24"/>
          <w:szCs w:val="24"/>
          <w:lang w:eastAsia="en-GB"/>
        </w:rPr>
        <w:t>Kinsey, Sex and Fraud: The Indoctrination Of A People</w:t>
      </w:r>
      <w:r w:rsidRPr="00EF4820">
        <w:rPr>
          <w:rFonts w:ascii="Times New Roman" w:eastAsia="Times New Roman" w:hAnsi="Times New Roman" w:cs="Times New Roman"/>
          <w:sz w:val="24"/>
          <w:szCs w:val="24"/>
          <w:lang w:eastAsia="en-GB"/>
        </w:rPr>
        <w:t xml:space="preserve"> (Huntington House, 1990). Robert Knight, </w:t>
      </w:r>
      <w:r w:rsidRPr="00EF4820">
        <w:rPr>
          <w:rFonts w:ascii="Times New Roman" w:eastAsia="Times New Roman" w:hAnsi="Times New Roman" w:cs="Times New Roman"/>
          <w:i/>
          <w:iCs/>
          <w:sz w:val="24"/>
          <w:szCs w:val="24"/>
          <w:lang w:eastAsia="en-GB"/>
        </w:rPr>
        <w:t>Faulty Research In The Homosexual Debate</w:t>
      </w:r>
      <w:r w:rsidRPr="00EF4820">
        <w:rPr>
          <w:rFonts w:ascii="Times New Roman" w:eastAsia="Times New Roman" w:hAnsi="Times New Roman" w:cs="Times New Roman"/>
          <w:sz w:val="24"/>
          <w:szCs w:val="24"/>
          <w:lang w:eastAsia="en-GB"/>
        </w:rPr>
        <w:t xml:space="preserve"> (Washington D.C.: Family Research Council, 1993).</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(43) Marcia Baringa, </w:t>
      </w:r>
      <w:r w:rsidRPr="00EF4820">
        <w:rPr>
          <w:rFonts w:ascii="Times New Roman" w:eastAsia="Times New Roman" w:hAnsi="Times New Roman" w:cs="Times New Roman"/>
          <w:i/>
          <w:iCs/>
          <w:sz w:val="24"/>
          <w:szCs w:val="24"/>
          <w:lang w:eastAsia="en-GB"/>
        </w:rPr>
        <w:t>Is Homosexuality Biological?</w:t>
      </w:r>
      <w:r w:rsidRPr="00EF4820">
        <w:rPr>
          <w:rFonts w:ascii="Times New Roman" w:eastAsia="Times New Roman" w:hAnsi="Times New Roman" w:cs="Times New Roman"/>
          <w:sz w:val="24"/>
          <w:szCs w:val="24"/>
          <w:lang w:eastAsia="en-GB"/>
        </w:rPr>
        <w:t xml:space="preserve"> Science, Vol. 253 (1991) p. 956.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(44) David Gelman et al, </w:t>
      </w:r>
      <w:r w:rsidRPr="00EF4820">
        <w:rPr>
          <w:rFonts w:ascii="Times New Roman" w:eastAsia="Times New Roman" w:hAnsi="Times New Roman" w:cs="Times New Roman"/>
          <w:i/>
          <w:iCs/>
          <w:sz w:val="24"/>
          <w:szCs w:val="24"/>
          <w:lang w:eastAsia="en-GB"/>
        </w:rPr>
        <w:t>Born Or Bred?</w:t>
      </w:r>
      <w:r w:rsidRPr="00EF4820">
        <w:rPr>
          <w:rFonts w:ascii="Times New Roman" w:eastAsia="Times New Roman" w:hAnsi="Times New Roman" w:cs="Times New Roman"/>
          <w:sz w:val="24"/>
          <w:szCs w:val="24"/>
          <w:lang w:eastAsia="en-GB"/>
        </w:rPr>
        <w:t xml:space="preserve"> , Newsweek, Feb. 24 1992 p. 48.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(45) A.W. Fowler and J. W. Shepherd, </w:t>
      </w:r>
      <w:r w:rsidRPr="00EF4820">
        <w:rPr>
          <w:rFonts w:ascii="Times New Roman" w:eastAsia="Times New Roman" w:hAnsi="Times New Roman" w:cs="Times New Roman"/>
          <w:i/>
          <w:iCs/>
          <w:sz w:val="24"/>
          <w:szCs w:val="24"/>
          <w:lang w:eastAsia="en-GB"/>
        </w:rPr>
        <w:t>Gay Animals</w:t>
      </w:r>
      <w:r w:rsidRPr="00EF4820">
        <w:rPr>
          <w:rFonts w:ascii="Times New Roman" w:eastAsia="Times New Roman" w:hAnsi="Times New Roman" w:cs="Times New Roman"/>
          <w:sz w:val="24"/>
          <w:szCs w:val="24"/>
          <w:lang w:eastAsia="en-GB"/>
        </w:rPr>
        <w:t>, Hospital Doctor, May 7 1987.</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(46) A.W.Fowler, </w:t>
      </w:r>
      <w:r w:rsidRPr="00EF4820">
        <w:rPr>
          <w:rFonts w:ascii="Times New Roman" w:eastAsia="Times New Roman" w:hAnsi="Times New Roman" w:cs="Times New Roman"/>
          <w:i/>
          <w:iCs/>
          <w:sz w:val="24"/>
          <w:szCs w:val="24"/>
          <w:lang w:eastAsia="en-GB"/>
        </w:rPr>
        <w:t>Homosexuality</w:t>
      </w:r>
      <w:r w:rsidRPr="00EF4820">
        <w:rPr>
          <w:rFonts w:ascii="Times New Roman" w:eastAsia="Times New Roman" w:hAnsi="Times New Roman" w:cs="Times New Roman"/>
          <w:sz w:val="24"/>
          <w:szCs w:val="24"/>
          <w:lang w:eastAsia="en-GB"/>
        </w:rPr>
        <w:t xml:space="preserve">, British Medical Journal, Vol. 297 p. 554 (1988).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xml:space="preserve">(47) P. Tyler, </w:t>
      </w:r>
      <w:r w:rsidRPr="00EF4820">
        <w:rPr>
          <w:rFonts w:ascii="Times New Roman" w:eastAsia="Times New Roman" w:hAnsi="Times New Roman" w:cs="Times New Roman"/>
          <w:i/>
          <w:iCs/>
          <w:sz w:val="24"/>
          <w:szCs w:val="24"/>
          <w:lang w:eastAsia="en-GB"/>
        </w:rPr>
        <w:t>Homosexual Behaviour In Animals</w:t>
      </w:r>
      <w:r w:rsidRPr="00EF4820">
        <w:rPr>
          <w:rFonts w:ascii="Times New Roman" w:eastAsia="Times New Roman" w:hAnsi="Times New Roman" w:cs="Times New Roman"/>
          <w:sz w:val="24"/>
          <w:szCs w:val="24"/>
          <w:lang w:eastAsia="en-GB"/>
        </w:rPr>
        <w:t xml:space="preserve"> </w:t>
      </w:r>
      <w:r w:rsidRPr="00EF4820">
        <w:rPr>
          <w:rFonts w:ascii="Times New Roman" w:eastAsia="Times New Roman" w:hAnsi="Times New Roman" w:cs="Times New Roman"/>
          <w:sz w:val="24"/>
          <w:szCs w:val="24"/>
          <w:u w:val="single"/>
          <w:lang w:eastAsia="en-GB"/>
        </w:rPr>
        <w:t>in</w:t>
      </w:r>
      <w:r w:rsidRPr="00EF4820">
        <w:rPr>
          <w:rFonts w:ascii="Times New Roman" w:eastAsia="Times New Roman" w:hAnsi="Times New Roman" w:cs="Times New Roman"/>
          <w:sz w:val="24"/>
          <w:szCs w:val="24"/>
          <w:lang w:eastAsia="en-GB"/>
        </w:rPr>
        <w:t xml:space="preserve"> K. Howells, ed. </w:t>
      </w:r>
      <w:r w:rsidRPr="00EF4820">
        <w:rPr>
          <w:rFonts w:ascii="Times New Roman" w:eastAsia="Times New Roman" w:hAnsi="Times New Roman" w:cs="Times New Roman"/>
          <w:i/>
          <w:iCs/>
          <w:sz w:val="24"/>
          <w:szCs w:val="24"/>
          <w:lang w:eastAsia="en-GB"/>
        </w:rPr>
        <w:t>The Psychology Of Sexual Diversity</w:t>
      </w:r>
      <w:r w:rsidRPr="00EF4820">
        <w:rPr>
          <w:rFonts w:ascii="Times New Roman" w:eastAsia="Times New Roman" w:hAnsi="Times New Roman" w:cs="Times New Roman"/>
          <w:sz w:val="24"/>
          <w:szCs w:val="24"/>
          <w:lang w:eastAsia="en-GB"/>
        </w:rPr>
        <w:t xml:space="preserve"> (Oxford: Basil Blackwell, 1984). </w:t>
      </w: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r w:rsidRPr="00EF4820">
        <w:rPr>
          <w:rFonts w:ascii="Times New Roman" w:eastAsia="Times New Roman" w:hAnsi="Times New Roman" w:cs="Times New Roman"/>
          <w:sz w:val="24"/>
          <w:szCs w:val="24"/>
          <w:lang w:eastAsia="en-GB"/>
        </w:rPr>
        <w:t> </w:t>
      </w:r>
    </w:p>
    <w:p w:rsidR="00EF4820" w:rsidRPr="00EF4820" w:rsidRDefault="00EF4820" w:rsidP="00EF4820">
      <w:pPr>
        <w:spacing w:after="0" w:line="240" w:lineRule="auto"/>
        <w:rPr>
          <w:rFonts w:ascii="Times New Roman" w:eastAsia="Times New Roman" w:hAnsi="Times New Roman" w:cs="Times New Roman"/>
          <w:sz w:val="24"/>
          <w:szCs w:val="24"/>
          <w:lang w:eastAsia="en-GB"/>
        </w:rPr>
      </w:pPr>
    </w:p>
    <w:p w:rsidR="00EF4820" w:rsidRPr="00EF4820" w:rsidRDefault="00462683" w:rsidP="00EF4820">
      <w:pPr>
        <w:spacing w:after="0" w:line="240" w:lineRule="auto"/>
        <w:rPr>
          <w:rFonts w:ascii="Times New Roman" w:eastAsia="Times New Roman" w:hAnsi="Times New Roman" w:cs="Times New Roman"/>
          <w:sz w:val="24"/>
          <w:szCs w:val="24"/>
          <w:lang w:eastAsia="en-GB"/>
        </w:rPr>
      </w:pPr>
      <w:r w:rsidRPr="00462683">
        <w:rPr>
          <w:rFonts w:ascii="Times New Roman" w:eastAsia="Times New Roman" w:hAnsi="Times New Roman" w:cs="Times New Roman"/>
          <w:sz w:val="24"/>
          <w:szCs w:val="24"/>
          <w:lang w:eastAsia="en-GB"/>
        </w:rPr>
        <w:pict>
          <v:rect id="_x0000_i1043" style="width:406.15pt;height:3pt" o:hrpct="900" o:hralign="center" o:hrstd="t" o:hr="t" fillcolor="#a0a0a0" stroked="f"/>
        </w:pict>
      </w:r>
    </w:p>
    <w:p w:rsidR="00EF4820" w:rsidRPr="00EF4820" w:rsidRDefault="00EF4820" w:rsidP="00EF4820">
      <w:pPr>
        <w:spacing w:after="0" w:line="240" w:lineRule="auto"/>
        <w:rPr>
          <w:rFonts w:ascii="Times New Roman" w:eastAsia="Times New Roman" w:hAnsi="Times New Roman" w:cs="Times New Roman"/>
          <w:b/>
          <w:bCs/>
          <w:sz w:val="48"/>
          <w:szCs w:val="48"/>
          <w:lang w:eastAsia="en-GB"/>
        </w:rPr>
      </w:pPr>
    </w:p>
    <w:p w:rsidR="00EF4820" w:rsidRPr="00EF4820" w:rsidRDefault="00EF4820" w:rsidP="00EF4820">
      <w:pPr>
        <w:spacing w:before="100" w:beforeAutospacing="1" w:after="100" w:afterAutospacing="1" w:line="240" w:lineRule="auto"/>
        <w:rPr>
          <w:rFonts w:ascii="Times New Roman" w:eastAsia="Times New Roman" w:hAnsi="Times New Roman" w:cs="Times New Roman"/>
          <w:sz w:val="24"/>
          <w:szCs w:val="24"/>
          <w:lang w:eastAsia="en-GB"/>
        </w:rPr>
      </w:pPr>
    </w:p>
    <w:p w:rsidR="00635BEC" w:rsidRDefault="00635BEC"/>
    <w:sectPr w:rsidR="00635BEC" w:rsidSect="00635B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66A6F"/>
    <w:multiLevelType w:val="multilevel"/>
    <w:tmpl w:val="EA427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4B7AF5"/>
    <w:multiLevelType w:val="multilevel"/>
    <w:tmpl w:val="33E2C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947A8B"/>
    <w:multiLevelType w:val="multilevel"/>
    <w:tmpl w:val="D7D48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00074B"/>
    <w:multiLevelType w:val="multilevel"/>
    <w:tmpl w:val="6B308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EF4820"/>
    <w:rsid w:val="000B0675"/>
    <w:rsid w:val="002B68C3"/>
    <w:rsid w:val="00462683"/>
    <w:rsid w:val="00635BEC"/>
    <w:rsid w:val="006830C5"/>
    <w:rsid w:val="00EF4820"/>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48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F4820"/>
    <w:rPr>
      <w:i/>
      <w:iCs/>
    </w:rPr>
  </w:style>
  <w:style w:type="paragraph" w:styleId="ListParagraph">
    <w:name w:val="List Paragraph"/>
    <w:basedOn w:val="Normal"/>
    <w:uiPriority w:val="34"/>
    <w:qFormat/>
    <w:rsid w:val="00EF4820"/>
    <w:pPr>
      <w:ind w:left="720"/>
      <w:contextualSpacing/>
    </w:pPr>
  </w:style>
  <w:style w:type="paragraph" w:customStyle="1" w:styleId="a">
    <w:name w:val="Обычный"/>
    <w:rsid w:val="000B0675"/>
    <w:pPr>
      <w:autoSpaceDE w:val="0"/>
      <w:autoSpaceDN w:val="0"/>
      <w:spacing w:after="0" w:line="240" w:lineRule="auto"/>
    </w:pPr>
    <w:rPr>
      <w:rFonts w:ascii="Times New Roman" w:eastAsiaTheme="minorEastAsia" w:hAnsi="Times New Roman" w:cs="Times New Roman"/>
      <w:sz w:val="20"/>
      <w:szCs w:val="20"/>
      <w:lang w:val="ru-RU" w:eastAsia="en-GB"/>
    </w:rPr>
  </w:style>
  <w:style w:type="paragraph" w:customStyle="1" w:styleId="2">
    <w:name w:val="заголовок 2"/>
    <w:basedOn w:val="a"/>
    <w:next w:val="a"/>
    <w:uiPriority w:val="99"/>
    <w:rsid w:val="000B0675"/>
    <w:pPr>
      <w:keepNext/>
      <w:jc w:val="center"/>
    </w:pPr>
    <w:rPr>
      <w:rFonts w:ascii="Arial" w:hAnsi="Arial" w:cs="Arial"/>
      <w:b/>
      <w:bCs/>
      <w:i/>
      <w:iCs/>
      <w:sz w:val="24"/>
      <w:szCs w:val="24"/>
    </w:rPr>
  </w:style>
  <w:style w:type="character" w:styleId="Hyperlink">
    <w:name w:val="Hyperlink"/>
    <w:basedOn w:val="DefaultParagraphFont"/>
    <w:uiPriority w:val="99"/>
    <w:unhideWhenUsed/>
    <w:rsid w:val="000B067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1429635">
      <w:bodyDiv w:val="1"/>
      <w:marLeft w:val="0"/>
      <w:marRight w:val="0"/>
      <w:marTop w:val="0"/>
      <w:marBottom w:val="0"/>
      <w:divBdr>
        <w:top w:val="none" w:sz="0" w:space="0" w:color="auto"/>
        <w:left w:val="none" w:sz="0" w:space="0" w:color="auto"/>
        <w:bottom w:val="none" w:sz="0" w:space="0" w:color="auto"/>
        <w:right w:val="none" w:sz="0" w:space="0" w:color="auto"/>
      </w:divBdr>
      <w:divsChild>
        <w:div w:id="1006133465">
          <w:marLeft w:val="0"/>
          <w:marRight w:val="0"/>
          <w:marTop w:val="0"/>
          <w:marBottom w:val="0"/>
          <w:divBdr>
            <w:top w:val="none" w:sz="0" w:space="0" w:color="auto"/>
            <w:left w:val="none" w:sz="0" w:space="0" w:color="auto"/>
            <w:bottom w:val="none" w:sz="0" w:space="0" w:color="auto"/>
            <w:right w:val="none" w:sz="0" w:space="0" w:color="auto"/>
          </w:divBdr>
        </w:div>
        <w:div w:id="174002330">
          <w:marLeft w:val="0"/>
          <w:marRight w:val="0"/>
          <w:marTop w:val="0"/>
          <w:marBottom w:val="0"/>
          <w:divBdr>
            <w:top w:val="none" w:sz="0" w:space="0" w:color="auto"/>
            <w:left w:val="none" w:sz="0" w:space="0" w:color="auto"/>
            <w:bottom w:val="none" w:sz="0" w:space="0" w:color="auto"/>
            <w:right w:val="none" w:sz="0" w:space="0" w:color="auto"/>
          </w:divBdr>
        </w:div>
        <w:div w:id="1907841329">
          <w:marLeft w:val="0"/>
          <w:marRight w:val="0"/>
          <w:marTop w:val="0"/>
          <w:marBottom w:val="0"/>
          <w:divBdr>
            <w:top w:val="none" w:sz="0" w:space="0" w:color="auto"/>
            <w:left w:val="none" w:sz="0" w:space="0" w:color="auto"/>
            <w:bottom w:val="none" w:sz="0" w:space="0" w:color="auto"/>
            <w:right w:val="none" w:sz="0" w:space="0" w:color="auto"/>
          </w:divBdr>
        </w:div>
        <w:div w:id="1226602515">
          <w:marLeft w:val="0"/>
          <w:marRight w:val="0"/>
          <w:marTop w:val="0"/>
          <w:marBottom w:val="0"/>
          <w:divBdr>
            <w:top w:val="none" w:sz="0" w:space="0" w:color="auto"/>
            <w:left w:val="none" w:sz="0" w:space="0" w:color="auto"/>
            <w:bottom w:val="none" w:sz="0" w:space="0" w:color="auto"/>
            <w:right w:val="none" w:sz="0" w:space="0" w:color="auto"/>
          </w:divBdr>
        </w:div>
        <w:div w:id="772895398">
          <w:marLeft w:val="0"/>
          <w:marRight w:val="0"/>
          <w:marTop w:val="0"/>
          <w:marBottom w:val="0"/>
          <w:divBdr>
            <w:top w:val="none" w:sz="0" w:space="0" w:color="auto"/>
            <w:left w:val="none" w:sz="0" w:space="0" w:color="auto"/>
            <w:bottom w:val="none" w:sz="0" w:space="0" w:color="auto"/>
            <w:right w:val="none" w:sz="0" w:space="0" w:color="auto"/>
          </w:divBdr>
        </w:div>
        <w:div w:id="1721202661">
          <w:marLeft w:val="0"/>
          <w:marRight w:val="0"/>
          <w:marTop w:val="0"/>
          <w:marBottom w:val="0"/>
          <w:divBdr>
            <w:top w:val="none" w:sz="0" w:space="0" w:color="auto"/>
            <w:left w:val="none" w:sz="0" w:space="0" w:color="auto"/>
            <w:bottom w:val="none" w:sz="0" w:space="0" w:color="auto"/>
            <w:right w:val="none" w:sz="0" w:space="0" w:color="auto"/>
          </w:divBdr>
        </w:div>
        <w:div w:id="1144153808">
          <w:marLeft w:val="0"/>
          <w:marRight w:val="0"/>
          <w:marTop w:val="0"/>
          <w:marBottom w:val="0"/>
          <w:divBdr>
            <w:top w:val="none" w:sz="0" w:space="0" w:color="auto"/>
            <w:left w:val="none" w:sz="0" w:space="0" w:color="auto"/>
            <w:bottom w:val="none" w:sz="0" w:space="0" w:color="auto"/>
            <w:right w:val="none" w:sz="0" w:space="0" w:color="auto"/>
          </w:divBdr>
        </w:div>
        <w:div w:id="1747414160">
          <w:marLeft w:val="0"/>
          <w:marRight w:val="0"/>
          <w:marTop w:val="0"/>
          <w:marBottom w:val="0"/>
          <w:divBdr>
            <w:top w:val="none" w:sz="0" w:space="0" w:color="auto"/>
            <w:left w:val="none" w:sz="0" w:space="0" w:color="auto"/>
            <w:bottom w:val="none" w:sz="0" w:space="0" w:color="auto"/>
            <w:right w:val="none" w:sz="0" w:space="0" w:color="auto"/>
          </w:divBdr>
        </w:div>
        <w:div w:id="32969157">
          <w:marLeft w:val="0"/>
          <w:marRight w:val="0"/>
          <w:marTop w:val="0"/>
          <w:marBottom w:val="0"/>
          <w:divBdr>
            <w:top w:val="none" w:sz="0" w:space="0" w:color="auto"/>
            <w:left w:val="none" w:sz="0" w:space="0" w:color="auto"/>
            <w:bottom w:val="none" w:sz="0" w:space="0" w:color="auto"/>
            <w:right w:val="none" w:sz="0" w:space="0" w:color="auto"/>
          </w:divBdr>
        </w:div>
        <w:div w:id="909459190">
          <w:marLeft w:val="0"/>
          <w:marRight w:val="0"/>
          <w:marTop w:val="0"/>
          <w:marBottom w:val="0"/>
          <w:divBdr>
            <w:top w:val="none" w:sz="0" w:space="0" w:color="auto"/>
            <w:left w:val="none" w:sz="0" w:space="0" w:color="auto"/>
            <w:bottom w:val="none" w:sz="0" w:space="0" w:color="auto"/>
            <w:right w:val="none" w:sz="0" w:space="0" w:color="auto"/>
          </w:divBdr>
        </w:div>
        <w:div w:id="1565214878">
          <w:marLeft w:val="0"/>
          <w:marRight w:val="0"/>
          <w:marTop w:val="0"/>
          <w:marBottom w:val="0"/>
          <w:divBdr>
            <w:top w:val="none" w:sz="0" w:space="0" w:color="auto"/>
            <w:left w:val="none" w:sz="0" w:space="0" w:color="auto"/>
            <w:bottom w:val="none" w:sz="0" w:space="0" w:color="auto"/>
            <w:right w:val="none" w:sz="0" w:space="0" w:color="auto"/>
          </w:divBdr>
        </w:div>
        <w:div w:id="805467650">
          <w:marLeft w:val="0"/>
          <w:marRight w:val="0"/>
          <w:marTop w:val="0"/>
          <w:marBottom w:val="0"/>
          <w:divBdr>
            <w:top w:val="none" w:sz="0" w:space="0" w:color="auto"/>
            <w:left w:val="none" w:sz="0" w:space="0" w:color="auto"/>
            <w:bottom w:val="none" w:sz="0" w:space="0" w:color="auto"/>
            <w:right w:val="none" w:sz="0" w:space="0" w:color="auto"/>
          </w:divBdr>
        </w:div>
        <w:div w:id="1129056839">
          <w:marLeft w:val="0"/>
          <w:marRight w:val="0"/>
          <w:marTop w:val="0"/>
          <w:marBottom w:val="0"/>
          <w:divBdr>
            <w:top w:val="none" w:sz="0" w:space="0" w:color="auto"/>
            <w:left w:val="none" w:sz="0" w:space="0" w:color="auto"/>
            <w:bottom w:val="none" w:sz="0" w:space="0" w:color="auto"/>
            <w:right w:val="none" w:sz="0" w:space="0" w:color="auto"/>
          </w:divBdr>
        </w:div>
        <w:div w:id="1304848586">
          <w:marLeft w:val="0"/>
          <w:marRight w:val="0"/>
          <w:marTop w:val="0"/>
          <w:marBottom w:val="0"/>
          <w:divBdr>
            <w:top w:val="none" w:sz="0" w:space="0" w:color="auto"/>
            <w:left w:val="none" w:sz="0" w:space="0" w:color="auto"/>
            <w:bottom w:val="none" w:sz="0" w:space="0" w:color="auto"/>
            <w:right w:val="none" w:sz="0" w:space="0" w:color="auto"/>
          </w:divBdr>
        </w:div>
        <w:div w:id="974988794">
          <w:marLeft w:val="0"/>
          <w:marRight w:val="0"/>
          <w:marTop w:val="0"/>
          <w:marBottom w:val="0"/>
          <w:divBdr>
            <w:top w:val="none" w:sz="0" w:space="0" w:color="auto"/>
            <w:left w:val="none" w:sz="0" w:space="0" w:color="auto"/>
            <w:bottom w:val="none" w:sz="0" w:space="0" w:color="auto"/>
            <w:right w:val="none" w:sz="0" w:space="0" w:color="auto"/>
          </w:divBdr>
        </w:div>
        <w:div w:id="1826117650">
          <w:marLeft w:val="0"/>
          <w:marRight w:val="0"/>
          <w:marTop w:val="0"/>
          <w:marBottom w:val="0"/>
          <w:divBdr>
            <w:top w:val="none" w:sz="0" w:space="0" w:color="auto"/>
            <w:left w:val="none" w:sz="0" w:space="0" w:color="auto"/>
            <w:bottom w:val="none" w:sz="0" w:space="0" w:color="auto"/>
            <w:right w:val="none" w:sz="0" w:space="0" w:color="auto"/>
          </w:divBdr>
        </w:div>
        <w:div w:id="1052339504">
          <w:marLeft w:val="0"/>
          <w:marRight w:val="0"/>
          <w:marTop w:val="0"/>
          <w:marBottom w:val="0"/>
          <w:divBdr>
            <w:top w:val="none" w:sz="0" w:space="0" w:color="auto"/>
            <w:left w:val="none" w:sz="0" w:space="0" w:color="auto"/>
            <w:bottom w:val="none" w:sz="0" w:space="0" w:color="auto"/>
            <w:right w:val="none" w:sz="0" w:space="0" w:color="auto"/>
          </w:divBdr>
        </w:div>
        <w:div w:id="421266942">
          <w:marLeft w:val="0"/>
          <w:marRight w:val="0"/>
          <w:marTop w:val="0"/>
          <w:marBottom w:val="0"/>
          <w:divBdr>
            <w:top w:val="none" w:sz="0" w:space="0" w:color="auto"/>
            <w:left w:val="none" w:sz="0" w:space="0" w:color="auto"/>
            <w:bottom w:val="none" w:sz="0" w:space="0" w:color="auto"/>
            <w:right w:val="none" w:sz="0" w:space="0" w:color="auto"/>
          </w:divBdr>
        </w:div>
        <w:div w:id="1661959928">
          <w:marLeft w:val="0"/>
          <w:marRight w:val="0"/>
          <w:marTop w:val="0"/>
          <w:marBottom w:val="0"/>
          <w:divBdr>
            <w:top w:val="none" w:sz="0" w:space="0" w:color="auto"/>
            <w:left w:val="none" w:sz="0" w:space="0" w:color="auto"/>
            <w:bottom w:val="none" w:sz="0" w:space="0" w:color="auto"/>
            <w:right w:val="none" w:sz="0" w:space="0" w:color="auto"/>
          </w:divBdr>
        </w:div>
        <w:div w:id="704910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70</Pages>
  <Words>31827</Words>
  <Characters>181418</Characters>
  <Application>Microsoft Office Word</Application>
  <DocSecurity>0</DocSecurity>
  <Lines>1511</Lines>
  <Paragraphs>425</Paragraphs>
  <ScaleCrop>false</ScaleCrop>
  <Company/>
  <LinksUpToDate>false</LinksUpToDate>
  <CharactersWithSpaces>212820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John</cp:lastModifiedBy>
  <cp:revision>2</cp:revision>
  <dcterms:created xsi:type="dcterms:W3CDTF">2012-03-26T20:52:00Z</dcterms:created>
  <dcterms:modified xsi:type="dcterms:W3CDTF">2012-03-26T20:52:00Z</dcterms:modified>
</cp:coreProperties>
</file>